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35429" w14:textId="00F45619" w:rsidR="00A45DDF" w:rsidRDefault="00A45DDF" w:rsidP="00A45DDF">
      <w:pPr>
        <w:spacing w:after="0" w:line="240" w:lineRule="auto"/>
        <w:jc w:val="center"/>
        <w:rPr>
          <w:rFonts w:ascii="Times New Roman" w:hAnsi="Times New Roman" w:cs="Times New Roman"/>
          <w:b/>
          <w:bCs/>
          <w:sz w:val="24"/>
          <w:szCs w:val="24"/>
          <w:lang w:val="ru-RU"/>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
    <w:p w14:paraId="5391F924" w14:textId="77777777" w:rsidR="00B53004" w:rsidRPr="00F22775" w:rsidRDefault="00B53004" w:rsidP="00A45DDF">
      <w:pPr>
        <w:spacing w:after="0" w:line="240" w:lineRule="auto"/>
        <w:jc w:val="center"/>
        <w:rPr>
          <w:rFonts w:ascii="Times New Roman" w:hAnsi="Times New Roman" w:cs="Times New Roman"/>
          <w:b/>
          <w:bCs/>
          <w:sz w:val="24"/>
          <w:szCs w:val="24"/>
          <w:lang w:val="ru-RU"/>
        </w:rPr>
      </w:pPr>
    </w:p>
    <w:p w14:paraId="3F907792" w14:textId="6FFA6DE6"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м. </w:t>
      </w:r>
      <w:r w:rsidR="00F22775">
        <w:rPr>
          <w:rFonts w:ascii="Times New Roman" w:hAnsi="Times New Roman" w:cs="Times New Roman"/>
          <w:sz w:val="24"/>
          <w:szCs w:val="24"/>
        </w:rPr>
        <w:t>Харків</w:t>
      </w:r>
      <w:r w:rsidRPr="008D06BA">
        <w:rPr>
          <w:rFonts w:ascii="Times New Roman" w:hAnsi="Times New Roman" w:cs="Times New Roman"/>
          <w:sz w:val="24"/>
          <w:szCs w:val="24"/>
        </w:rPr>
        <w:t xml:space="preserve">                                                                                              </w:t>
      </w:r>
      <w:r w:rsidR="00B53004">
        <w:rPr>
          <w:rFonts w:ascii="Times New Roman" w:hAnsi="Times New Roman" w:cs="Times New Roman"/>
          <w:sz w:val="24"/>
          <w:szCs w:val="24"/>
        </w:rPr>
        <w:t xml:space="preserve">      </w:t>
      </w:r>
      <w:r w:rsidRPr="008D06BA">
        <w:rPr>
          <w:rFonts w:ascii="Times New Roman" w:hAnsi="Times New Roman" w:cs="Times New Roman"/>
          <w:sz w:val="24"/>
          <w:szCs w:val="24"/>
        </w:rPr>
        <w:t xml:space="preserve">    “” </w:t>
      </w:r>
      <w:r w:rsidR="00F61BFA">
        <w:rPr>
          <w:rFonts w:ascii="Times New Roman" w:hAnsi="Times New Roman" w:cs="Times New Roman"/>
          <w:sz w:val="24"/>
          <w:szCs w:val="24"/>
        </w:rPr>
        <w:t>________</w:t>
      </w:r>
      <w:r w:rsidRPr="008D06BA">
        <w:rPr>
          <w:rFonts w:ascii="Times New Roman" w:hAnsi="Times New Roman" w:cs="Times New Roman"/>
          <w:sz w:val="24"/>
          <w:szCs w:val="24"/>
        </w:rPr>
        <w:t xml:space="preserve"> 202</w:t>
      </w:r>
      <w:r>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2447EB3E" w14:textId="77777777" w:rsidR="00A45DDF" w:rsidRPr="008D06BA" w:rsidRDefault="00A45DDF" w:rsidP="00A45DDF">
      <w:pPr>
        <w:spacing w:after="0" w:line="240" w:lineRule="auto"/>
        <w:jc w:val="both"/>
        <w:rPr>
          <w:rFonts w:ascii="Times New Roman" w:hAnsi="Times New Roman" w:cs="Times New Roman"/>
          <w:sz w:val="24"/>
          <w:szCs w:val="24"/>
        </w:rPr>
      </w:pPr>
    </w:p>
    <w:p w14:paraId="1B00D8EF" w14:textId="5A221AEE" w:rsidR="00DA3C9C" w:rsidRPr="00F42CAB" w:rsidRDefault="00DA3C9C" w:rsidP="00DA3C9C">
      <w:pPr>
        <w:spacing w:after="0" w:line="276" w:lineRule="auto"/>
        <w:ind w:left="-142" w:firstLine="708"/>
        <w:jc w:val="both"/>
        <w:rPr>
          <w:rFonts w:ascii="Times New Roman" w:hAnsi="Times New Roman" w:cs="Times New Roman"/>
          <w:b/>
          <w:sz w:val="24"/>
          <w:szCs w:val="24"/>
          <w:shd w:val="clear" w:color="auto" w:fill="FFFFFF"/>
          <w:lang w:bidi="uk-UA"/>
        </w:rPr>
      </w:pPr>
      <w:r>
        <w:rPr>
          <w:rFonts w:ascii="Times New Roman" w:hAnsi="Times New Roman" w:cs="Times New Roman"/>
          <w:b/>
          <w:sz w:val="24"/>
          <w:szCs w:val="24"/>
          <w:shd w:val="clear" w:color="auto" w:fill="FFFFFF"/>
          <w:lang w:bidi="uk-UA"/>
        </w:rPr>
        <w:t xml:space="preserve">Харківська обласна організація </w:t>
      </w:r>
      <w:r w:rsidRPr="00537007">
        <w:rPr>
          <w:rFonts w:ascii="Times New Roman" w:hAnsi="Times New Roman" w:cs="Times New Roman"/>
          <w:b/>
          <w:sz w:val="24"/>
          <w:szCs w:val="24"/>
          <w:shd w:val="clear" w:color="auto" w:fill="FFFFFF"/>
          <w:lang w:bidi="uk-UA"/>
        </w:rPr>
        <w:t>Товариств</w:t>
      </w:r>
      <w:r>
        <w:rPr>
          <w:rFonts w:ascii="Times New Roman" w:hAnsi="Times New Roman" w:cs="Times New Roman"/>
          <w:b/>
          <w:sz w:val="24"/>
          <w:szCs w:val="24"/>
          <w:shd w:val="clear" w:color="auto" w:fill="FFFFFF"/>
          <w:lang w:bidi="uk-UA"/>
        </w:rPr>
        <w:t>а</w:t>
      </w:r>
      <w:r w:rsidRPr="00537007">
        <w:rPr>
          <w:rFonts w:ascii="Times New Roman" w:hAnsi="Times New Roman" w:cs="Times New Roman"/>
          <w:b/>
          <w:sz w:val="24"/>
          <w:szCs w:val="24"/>
          <w:shd w:val="clear" w:color="auto" w:fill="FFFFFF"/>
          <w:lang w:bidi="uk-UA"/>
        </w:rPr>
        <w:t xml:space="preserve"> Червоного Хреста України</w:t>
      </w:r>
      <w:r w:rsidRPr="00537007">
        <w:rPr>
          <w:rFonts w:ascii="Times New Roman" w:hAnsi="Times New Roman" w:cs="Times New Roman"/>
          <w:sz w:val="24"/>
          <w:szCs w:val="24"/>
          <w:shd w:val="clear" w:color="auto" w:fill="FFFFFF"/>
          <w:lang w:bidi="uk-UA"/>
        </w:rPr>
        <w:t xml:space="preserve">, в особі </w:t>
      </w:r>
      <w:r>
        <w:rPr>
          <w:rFonts w:ascii="Times New Roman" w:hAnsi="Times New Roman" w:cs="Times New Roman"/>
          <w:sz w:val="24"/>
          <w:szCs w:val="24"/>
          <w:shd w:val="clear" w:color="auto" w:fill="FFFFFF"/>
          <w:lang w:bidi="uk-UA"/>
        </w:rPr>
        <w:t xml:space="preserve"> голови Харківської ОО ТЧХУ </w:t>
      </w:r>
      <w:proofErr w:type="spellStart"/>
      <w:r>
        <w:rPr>
          <w:rFonts w:ascii="Times New Roman" w:hAnsi="Times New Roman" w:cs="Times New Roman"/>
          <w:sz w:val="24"/>
          <w:szCs w:val="24"/>
          <w:shd w:val="clear" w:color="auto" w:fill="FFFFFF"/>
          <w:lang w:bidi="uk-UA"/>
        </w:rPr>
        <w:t>Башкірова</w:t>
      </w:r>
      <w:proofErr w:type="spellEnd"/>
      <w:r>
        <w:rPr>
          <w:rFonts w:ascii="Times New Roman" w:hAnsi="Times New Roman" w:cs="Times New Roman"/>
          <w:sz w:val="24"/>
          <w:szCs w:val="24"/>
          <w:shd w:val="clear" w:color="auto" w:fill="FFFFFF"/>
          <w:lang w:bidi="uk-UA"/>
        </w:rPr>
        <w:t xml:space="preserve"> Костянтина Євгеновича</w:t>
      </w:r>
      <w:r w:rsidRPr="00537007">
        <w:rPr>
          <w:rFonts w:ascii="Times New Roman" w:hAnsi="Times New Roman" w:cs="Times New Roman"/>
          <w:sz w:val="24"/>
          <w:szCs w:val="24"/>
          <w:shd w:val="clear" w:color="auto" w:fill="FFFFFF"/>
          <w:lang w:bidi="uk-UA"/>
        </w:rPr>
        <w:t>, як</w:t>
      </w:r>
      <w:r>
        <w:rPr>
          <w:rFonts w:ascii="Times New Roman" w:hAnsi="Times New Roman" w:cs="Times New Roman"/>
          <w:sz w:val="24"/>
          <w:szCs w:val="24"/>
          <w:shd w:val="clear" w:color="auto" w:fill="FFFFFF"/>
          <w:lang w:bidi="uk-UA"/>
        </w:rPr>
        <w:t>ий</w:t>
      </w:r>
      <w:r w:rsidRPr="00537007">
        <w:rPr>
          <w:rFonts w:ascii="Times New Roman" w:hAnsi="Times New Roman" w:cs="Times New Roman"/>
          <w:sz w:val="24"/>
          <w:szCs w:val="24"/>
          <w:shd w:val="clear" w:color="auto" w:fill="FFFFFF"/>
          <w:lang w:bidi="uk-UA"/>
        </w:rPr>
        <w:t xml:space="preserve"> діє на підставі </w:t>
      </w:r>
      <w:r>
        <w:rPr>
          <w:rFonts w:ascii="Times New Roman" w:hAnsi="Times New Roman" w:cs="Times New Roman"/>
          <w:sz w:val="24"/>
          <w:szCs w:val="24"/>
          <w:shd w:val="clear" w:color="auto" w:fill="FFFFFF"/>
          <w:lang w:bidi="uk-UA"/>
        </w:rPr>
        <w:t>Положення</w:t>
      </w:r>
      <w:r w:rsidRPr="00537007">
        <w:rPr>
          <w:rFonts w:ascii="Times New Roman" w:hAnsi="Times New Roman" w:cs="Times New Roman"/>
          <w:sz w:val="24"/>
          <w:szCs w:val="24"/>
          <w:shd w:val="clear" w:color="auto" w:fill="FFFFFF"/>
          <w:lang w:bidi="uk-UA"/>
        </w:rPr>
        <w:t xml:space="preserve">, надалі – Покупець з однієї сторони, та </w:t>
      </w:r>
      <w:r w:rsidR="0025508D">
        <w:rPr>
          <w:rFonts w:ascii="Times New Roman" w:hAnsi="Times New Roman" w:cs="Times New Roman"/>
          <w:b/>
          <w:bCs/>
          <w:sz w:val="24"/>
          <w:szCs w:val="24"/>
          <w:shd w:val="clear" w:color="auto" w:fill="FFFFFF"/>
          <w:lang w:bidi="uk-UA"/>
        </w:rPr>
        <w:t>___________</w:t>
      </w:r>
      <w:r w:rsidRPr="00D83F91">
        <w:rPr>
          <w:rFonts w:ascii="Times New Roman" w:hAnsi="Times New Roman" w:cs="Times New Roman"/>
          <w:sz w:val="24"/>
          <w:szCs w:val="24"/>
        </w:rPr>
        <w:t>в особі</w:t>
      </w:r>
      <w:r w:rsidR="0025508D">
        <w:rPr>
          <w:rFonts w:ascii="Times New Roman" w:hAnsi="Times New Roman" w:cs="Times New Roman"/>
          <w:sz w:val="24"/>
          <w:szCs w:val="24"/>
        </w:rPr>
        <w:t xml:space="preserve"> ________________</w:t>
      </w:r>
      <w:r w:rsidRPr="00D83F91">
        <w:rPr>
          <w:rFonts w:ascii="Times New Roman" w:hAnsi="Times New Roman" w:cs="Times New Roman"/>
          <w:sz w:val="24"/>
          <w:szCs w:val="24"/>
        </w:rPr>
        <w:t>, як</w:t>
      </w:r>
      <w:r w:rsidR="00910FAF">
        <w:rPr>
          <w:rFonts w:ascii="Times New Roman" w:hAnsi="Times New Roman" w:cs="Times New Roman"/>
          <w:sz w:val="24"/>
          <w:szCs w:val="24"/>
        </w:rPr>
        <w:t>ий</w:t>
      </w:r>
      <w:r w:rsidRPr="00D83F91">
        <w:rPr>
          <w:rFonts w:ascii="Times New Roman" w:hAnsi="Times New Roman" w:cs="Times New Roman"/>
          <w:sz w:val="24"/>
          <w:szCs w:val="24"/>
        </w:rPr>
        <w:t xml:space="preserve"> діє </w:t>
      </w:r>
      <w:r w:rsidRPr="00E31F45">
        <w:rPr>
          <w:rFonts w:ascii="Times New Roman" w:hAnsi="Times New Roman" w:cs="Times New Roman"/>
          <w:sz w:val="24"/>
          <w:szCs w:val="24"/>
        </w:rPr>
        <w:t xml:space="preserve">на підставі </w:t>
      </w:r>
      <w:r w:rsidR="00863324">
        <w:rPr>
          <w:rFonts w:ascii="Times New Roman" w:hAnsi="Times New Roman" w:cs="Times New Roman"/>
          <w:sz w:val="24"/>
          <w:szCs w:val="24"/>
        </w:rPr>
        <w:t>Виписки</w:t>
      </w:r>
      <w:r w:rsidR="00EE56B8">
        <w:rPr>
          <w:rFonts w:ascii="Times New Roman" w:hAnsi="Times New Roman" w:cs="Times New Roman"/>
          <w:sz w:val="24"/>
          <w:szCs w:val="24"/>
        </w:rPr>
        <w:t xml:space="preserve"> з Єдиного державного реєстру юридичних осіб, фізичних осіб</w:t>
      </w:r>
      <w:r w:rsidR="00044903">
        <w:rPr>
          <w:rFonts w:ascii="Times New Roman" w:hAnsi="Times New Roman" w:cs="Times New Roman"/>
          <w:sz w:val="24"/>
          <w:szCs w:val="24"/>
        </w:rPr>
        <w:t xml:space="preserve">-підприємців та громадських формувань </w:t>
      </w:r>
      <w:r>
        <w:rPr>
          <w:rFonts w:ascii="Times New Roman" w:hAnsi="Times New Roman" w:cs="Times New Roman"/>
          <w:sz w:val="24"/>
          <w:szCs w:val="24"/>
        </w:rPr>
        <w:t xml:space="preserve">, </w:t>
      </w:r>
      <w:r w:rsidRPr="00E31F45">
        <w:rPr>
          <w:rFonts w:ascii="Times New Roman" w:hAnsi="Times New Roman" w:cs="Times New Roman"/>
          <w:bCs/>
          <w:sz w:val="24"/>
          <w:szCs w:val="24"/>
          <w:shd w:val="clear" w:color="auto" w:fill="FFFFFF"/>
        </w:rPr>
        <w:t xml:space="preserve">що надалі іменується Продавець, з іншої сторони, </w:t>
      </w:r>
      <w:r w:rsidRPr="00E31F45">
        <w:rPr>
          <w:rFonts w:ascii="Times New Roman" w:eastAsia="Times New Roman" w:hAnsi="Times New Roman" w:cs="Times New Roman"/>
          <w:sz w:val="24"/>
          <w:szCs w:val="24"/>
          <w:lang w:eastAsia="ru-RU"/>
        </w:rPr>
        <w:t>разом іменовані «Сторони», а кожна окремо -</w:t>
      </w:r>
      <w:r w:rsidRPr="00E60F0D">
        <w:rPr>
          <w:rFonts w:ascii="Times New Roman" w:eastAsia="Times New Roman" w:hAnsi="Times New Roman" w:cs="Times New Roman"/>
          <w:sz w:val="24"/>
          <w:szCs w:val="24"/>
          <w:lang w:eastAsia="ru-RU"/>
        </w:rPr>
        <w:t xml:space="preserve"> «Сторона», </w:t>
      </w:r>
      <w:r w:rsidRPr="00E60F0D">
        <w:rPr>
          <w:rFonts w:ascii="Times New Roman" w:hAnsi="Times New Roman" w:cs="Times New Roman"/>
          <w:sz w:val="24"/>
          <w:szCs w:val="24"/>
          <w:shd w:val="clear" w:color="auto" w:fill="FFFFFF"/>
          <w:lang w:bidi="uk-UA"/>
        </w:rPr>
        <w:t xml:space="preserve">уклали цей договір купівлі </w:t>
      </w:r>
      <w:r w:rsidRPr="004977BD">
        <w:rPr>
          <w:rFonts w:ascii="Times New Roman" w:hAnsi="Times New Roman" w:cs="Times New Roman"/>
          <w:sz w:val="24"/>
          <w:szCs w:val="24"/>
          <w:shd w:val="clear" w:color="auto" w:fill="FFFFFF"/>
          <w:lang w:bidi="uk-UA"/>
        </w:rPr>
        <w:t xml:space="preserve">– </w:t>
      </w:r>
      <w:r w:rsidRPr="00F42CAB">
        <w:rPr>
          <w:rFonts w:ascii="Times New Roman" w:hAnsi="Times New Roman" w:cs="Times New Roman"/>
          <w:sz w:val="24"/>
          <w:szCs w:val="24"/>
          <w:shd w:val="clear" w:color="auto" w:fill="FFFFFF"/>
          <w:lang w:bidi="uk-UA"/>
        </w:rPr>
        <w:t>продажу №</w:t>
      </w:r>
      <w:r w:rsidRPr="00F42CAB">
        <w:rPr>
          <w:rFonts w:ascii="Times New Roman" w:hAnsi="Times New Roman" w:cs="Times New Roman"/>
          <w:sz w:val="24"/>
          <w:szCs w:val="24"/>
        </w:rPr>
        <w:t xml:space="preserve"> </w:t>
      </w:r>
      <w:r w:rsidRPr="00F42CAB">
        <w:rPr>
          <w:rFonts w:ascii="Times New Roman" w:hAnsi="Times New Roman" w:cs="Times New Roman"/>
          <w:sz w:val="24"/>
          <w:szCs w:val="24"/>
          <w:shd w:val="clear" w:color="auto" w:fill="FFFFFF"/>
          <w:lang w:bidi="uk-UA"/>
        </w:rPr>
        <w:t xml:space="preserve"> від   </w:t>
      </w:r>
      <w:r w:rsidR="00F61BFA">
        <w:rPr>
          <w:rFonts w:ascii="Times New Roman" w:hAnsi="Times New Roman" w:cs="Times New Roman"/>
          <w:sz w:val="24"/>
          <w:szCs w:val="24"/>
          <w:shd w:val="clear" w:color="auto" w:fill="FFFFFF"/>
          <w:lang w:bidi="uk-UA"/>
        </w:rPr>
        <w:t>______</w:t>
      </w:r>
      <w:r w:rsidRPr="00F42CAB">
        <w:rPr>
          <w:rFonts w:ascii="Times New Roman" w:hAnsi="Times New Roman" w:cs="Times New Roman"/>
          <w:sz w:val="24"/>
          <w:szCs w:val="24"/>
          <w:shd w:val="clear" w:color="auto" w:fill="FFFFFF"/>
          <w:lang w:bidi="uk-UA"/>
        </w:rPr>
        <w:t xml:space="preserve"> 2026 року (надалі – Договір) про наступне:</w:t>
      </w:r>
      <w:r w:rsidRPr="00F42CAB">
        <w:rPr>
          <w:rFonts w:ascii="Times New Roman" w:eastAsia="Times New Roman" w:hAnsi="Times New Roman" w:cs="Times New Roman"/>
          <w:color w:val="000000"/>
          <w:sz w:val="24"/>
          <w:szCs w:val="24"/>
          <w:lang w:eastAsia="ru-RU"/>
        </w:rPr>
        <w:t> </w:t>
      </w:r>
    </w:p>
    <w:p w14:paraId="23CB5447" w14:textId="77777777" w:rsidR="00A45DDF" w:rsidRPr="008D06BA" w:rsidRDefault="00A45DDF" w:rsidP="00A45DDF">
      <w:pPr>
        <w:spacing w:after="0" w:line="240" w:lineRule="auto"/>
        <w:jc w:val="both"/>
        <w:rPr>
          <w:rFonts w:ascii="Times New Roman" w:hAnsi="Times New Roman" w:cs="Times New Roman"/>
          <w:b/>
          <w:sz w:val="24"/>
          <w:szCs w:val="24"/>
          <w:lang w:bidi="uk-UA"/>
        </w:rPr>
      </w:pPr>
    </w:p>
    <w:p w14:paraId="4A6CFBDD" w14:textId="77777777" w:rsidR="00A45DDF" w:rsidRPr="008D06BA" w:rsidRDefault="00A45DDF" w:rsidP="00A45DDF">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52071F7B"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64F957C" w14:textId="77777777" w:rsidR="00A45DDF" w:rsidRPr="008D06BA" w:rsidRDefault="00A45DDF" w:rsidP="00A45DDF">
      <w:pPr>
        <w:spacing w:after="0" w:line="240" w:lineRule="auto"/>
        <w:jc w:val="both"/>
        <w:rPr>
          <w:rFonts w:ascii="Times New Roman" w:hAnsi="Times New Roman" w:cs="Times New Roman"/>
          <w:sz w:val="24"/>
          <w:szCs w:val="24"/>
        </w:rPr>
      </w:pPr>
    </w:p>
    <w:p w14:paraId="6626B426"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75DA0A9D"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48D6300E" w14:textId="336F9CB9" w:rsidR="00A45DDF" w:rsidRPr="008D06BA" w:rsidRDefault="00A45DDF" w:rsidP="00A45DDF">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proofErr w:type="spellStart"/>
      <w:r w:rsidRPr="008D06BA">
        <w:rPr>
          <w:rFonts w:ascii="Times New Roman" w:hAnsi="Times New Roman" w:cs="Times New Roman"/>
          <w:sz w:val="24"/>
          <w:szCs w:val="24"/>
          <w:lang w:val="ru-RU"/>
        </w:rPr>
        <w:t>Загальна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вартість</w:t>
      </w:r>
      <w:proofErr w:type="spellEnd"/>
      <w:r w:rsidRPr="008D06BA">
        <w:rPr>
          <w:rFonts w:ascii="Times New Roman" w:hAnsi="Times New Roman" w:cs="Times New Roman"/>
          <w:sz w:val="24"/>
          <w:szCs w:val="24"/>
          <w:lang w:val="ru-RU"/>
        </w:rPr>
        <w:t xml:space="preserve"> Товару за </w:t>
      </w:r>
      <w:proofErr w:type="spellStart"/>
      <w:r w:rsidRPr="008D06BA">
        <w:rPr>
          <w:rFonts w:ascii="Times New Roman" w:hAnsi="Times New Roman" w:cs="Times New Roman"/>
          <w:sz w:val="24"/>
          <w:szCs w:val="24"/>
          <w:lang w:val="ru-RU"/>
        </w:rPr>
        <w:t>цим</w:t>
      </w:r>
      <w:proofErr w:type="spellEnd"/>
      <w:r w:rsidRPr="008D06BA">
        <w:rPr>
          <w:rFonts w:ascii="Times New Roman" w:hAnsi="Times New Roman" w:cs="Times New Roman"/>
          <w:sz w:val="24"/>
          <w:szCs w:val="24"/>
          <w:lang w:val="ru-RU"/>
        </w:rPr>
        <w:t xml:space="preserve"> Договором </w:t>
      </w:r>
      <w:proofErr w:type="spellStart"/>
      <w:proofErr w:type="gramStart"/>
      <w:r w:rsidRPr="008D06BA">
        <w:rPr>
          <w:rFonts w:ascii="Times New Roman" w:hAnsi="Times New Roman" w:cs="Times New Roman"/>
          <w:sz w:val="24"/>
          <w:szCs w:val="24"/>
          <w:lang w:val="ru-RU"/>
        </w:rPr>
        <w:t>складає</w:t>
      </w:r>
      <w:proofErr w:type="spellEnd"/>
      <w:r w:rsidRPr="008D06BA">
        <w:rPr>
          <w:rFonts w:ascii="Times New Roman" w:hAnsi="Times New Roman" w:cs="Times New Roman"/>
          <w:sz w:val="24"/>
          <w:szCs w:val="24"/>
          <w:lang w:val="ru-RU"/>
        </w:rPr>
        <w:t xml:space="preserve">:  </w:t>
      </w:r>
      <w:r w:rsidR="0025508D">
        <w:rPr>
          <w:rFonts w:ascii="Times New Roman" w:hAnsi="Times New Roman" w:cs="Times New Roman"/>
          <w:sz w:val="24"/>
          <w:szCs w:val="24"/>
          <w:lang w:val="ru-RU"/>
        </w:rPr>
        <w:t>_</w:t>
      </w:r>
      <w:proofErr w:type="gramEnd"/>
      <w:r w:rsidR="0025508D">
        <w:rPr>
          <w:rFonts w:ascii="Times New Roman" w:hAnsi="Times New Roman" w:cs="Times New Roman"/>
          <w:sz w:val="24"/>
          <w:szCs w:val="24"/>
          <w:lang w:val="ru-RU"/>
        </w:rPr>
        <w:t>____________________________</w:t>
      </w:r>
    </w:p>
    <w:p w14:paraId="5BFE6F36"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54E25A4" w14:textId="6BB50A6A" w:rsidR="005401A3" w:rsidRPr="00B54A36" w:rsidRDefault="005401A3" w:rsidP="005401A3">
      <w:pPr>
        <w:tabs>
          <w:tab w:val="left" w:pos="709"/>
        </w:tabs>
        <w:spacing w:after="0" w:line="276" w:lineRule="auto"/>
        <w:ind w:left="-142"/>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45DDF" w:rsidRPr="008D06BA">
        <w:rPr>
          <w:rFonts w:ascii="Times New Roman" w:hAnsi="Times New Roman" w:cs="Times New Roman"/>
          <w:bCs/>
          <w:sz w:val="24"/>
          <w:szCs w:val="24"/>
        </w:rPr>
        <w:t xml:space="preserve">2.4. Умови оплати: розрахунок здійснюється за системою </w:t>
      </w:r>
      <w:r w:rsidRPr="0038430A">
        <w:rPr>
          <w:rFonts w:ascii="Times New Roman" w:hAnsi="Times New Roman" w:cs="Times New Roman"/>
          <w:bCs/>
          <w:sz w:val="24"/>
          <w:szCs w:val="24"/>
        </w:rPr>
        <w:t xml:space="preserve">100% післяплати від вартості Товару </w:t>
      </w:r>
      <w:r>
        <w:rPr>
          <w:rFonts w:ascii="Times New Roman" w:hAnsi="Times New Roman" w:cs="Times New Roman"/>
          <w:bCs/>
          <w:sz w:val="24"/>
          <w:szCs w:val="24"/>
        </w:rPr>
        <w:t xml:space="preserve">    </w:t>
      </w:r>
      <w:r w:rsidRPr="0038430A">
        <w:rPr>
          <w:rFonts w:ascii="Times New Roman" w:hAnsi="Times New Roman" w:cs="Times New Roman"/>
          <w:bCs/>
          <w:sz w:val="24"/>
          <w:szCs w:val="24"/>
        </w:rPr>
        <w:t xml:space="preserve">протягом 5 (п’яти) робочих днів дня отримання Товару та підписання Сторонами належним </w:t>
      </w:r>
      <w:r>
        <w:rPr>
          <w:rFonts w:ascii="Times New Roman" w:hAnsi="Times New Roman" w:cs="Times New Roman"/>
          <w:bCs/>
          <w:sz w:val="24"/>
          <w:szCs w:val="24"/>
        </w:rPr>
        <w:t xml:space="preserve">  </w:t>
      </w:r>
      <w:r w:rsidRPr="0038430A">
        <w:rPr>
          <w:rFonts w:ascii="Times New Roman" w:hAnsi="Times New Roman" w:cs="Times New Roman"/>
          <w:bCs/>
          <w:sz w:val="24"/>
          <w:szCs w:val="24"/>
        </w:rPr>
        <w:t>чином оформленої видаткової накладної.</w:t>
      </w:r>
    </w:p>
    <w:p w14:paraId="74880806" w14:textId="77777777" w:rsidR="00A45DDF" w:rsidRPr="008D06BA" w:rsidRDefault="00A45DDF" w:rsidP="00A45DDF">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21A8B37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5FFA65B3"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241C7313"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72775AB8"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67E0353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F672A52"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53CF585D"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w:t>
      </w:r>
      <w:r w:rsidRPr="008D06BA">
        <w:rPr>
          <w:rFonts w:ascii="Times New Roman" w:hAnsi="Times New Roman" w:cs="Times New Roman"/>
          <w:sz w:val="24"/>
          <w:szCs w:val="24"/>
        </w:rPr>
        <w:lastRenderedPageBreak/>
        <w:t>такому випадку Сторони укладають відповідну додаткову угоду, при цьому загальна сума договору не підлягає збільшенню.</w:t>
      </w:r>
    </w:p>
    <w:p w14:paraId="547DDA0D" w14:textId="77777777" w:rsidR="00A45DDF" w:rsidRPr="008D06BA" w:rsidRDefault="00A45DDF" w:rsidP="00A45DDF">
      <w:pPr>
        <w:spacing w:after="0" w:line="240" w:lineRule="auto"/>
        <w:jc w:val="both"/>
        <w:rPr>
          <w:rFonts w:ascii="Times New Roman" w:hAnsi="Times New Roman" w:cs="Times New Roman"/>
          <w:sz w:val="24"/>
          <w:szCs w:val="24"/>
        </w:rPr>
      </w:pPr>
    </w:p>
    <w:p w14:paraId="7B22FEA2"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3. Строк та порядок доставки Товару</w:t>
      </w:r>
    </w:p>
    <w:p w14:paraId="088F8BDC" w14:textId="3B53D8B3"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r w:rsidR="00087EF8" w:rsidRPr="00A14E2C">
        <w:rPr>
          <w:rFonts w:ascii="Times New Roman" w:hAnsi="Times New Roman" w:cs="Times New Roman"/>
          <w:sz w:val="24"/>
          <w:szCs w:val="24"/>
        </w:rPr>
        <w:t xml:space="preserve">не пізніше </w:t>
      </w:r>
      <w:r w:rsidR="00087EF8">
        <w:rPr>
          <w:rFonts w:ascii="Times New Roman" w:hAnsi="Times New Roman" w:cs="Times New Roman"/>
          <w:sz w:val="24"/>
          <w:szCs w:val="24"/>
        </w:rPr>
        <w:t>5</w:t>
      </w:r>
      <w:r w:rsidR="00087EF8" w:rsidRPr="00A14E2C">
        <w:rPr>
          <w:rFonts w:ascii="Times New Roman" w:hAnsi="Times New Roman" w:cs="Times New Roman"/>
          <w:sz w:val="24"/>
          <w:szCs w:val="24"/>
        </w:rPr>
        <w:t xml:space="preserve"> </w:t>
      </w:r>
      <w:r w:rsidR="00087EF8">
        <w:rPr>
          <w:rFonts w:ascii="Times New Roman" w:hAnsi="Times New Roman" w:cs="Times New Roman"/>
          <w:sz w:val="24"/>
          <w:szCs w:val="24"/>
        </w:rPr>
        <w:t>(п</w:t>
      </w:r>
      <w:r w:rsidR="00087EF8" w:rsidRPr="00AA1C59">
        <w:rPr>
          <w:rFonts w:ascii="Times New Roman" w:hAnsi="Times New Roman" w:cs="Times New Roman"/>
          <w:sz w:val="24"/>
          <w:szCs w:val="24"/>
          <w:lang w:val="ru-RU"/>
        </w:rPr>
        <w:t>’</w:t>
      </w:r>
      <w:proofErr w:type="spellStart"/>
      <w:r w:rsidR="00087EF8">
        <w:rPr>
          <w:rFonts w:ascii="Times New Roman" w:hAnsi="Times New Roman" w:cs="Times New Roman"/>
          <w:sz w:val="24"/>
          <w:szCs w:val="24"/>
        </w:rPr>
        <w:t>яти</w:t>
      </w:r>
      <w:proofErr w:type="spellEnd"/>
      <w:r w:rsidR="00087EF8">
        <w:rPr>
          <w:rFonts w:ascii="Times New Roman" w:hAnsi="Times New Roman" w:cs="Times New Roman"/>
          <w:sz w:val="24"/>
          <w:szCs w:val="24"/>
        </w:rPr>
        <w:t xml:space="preserve">) </w:t>
      </w:r>
      <w:r w:rsidR="00087EF8" w:rsidRPr="00A14E2C">
        <w:rPr>
          <w:rFonts w:ascii="Times New Roman" w:hAnsi="Times New Roman" w:cs="Times New Roman"/>
          <w:sz w:val="24"/>
          <w:szCs w:val="24"/>
        </w:rPr>
        <w:t xml:space="preserve"> календарних днів </w:t>
      </w:r>
      <w:r w:rsidR="00087EF8" w:rsidRPr="00E17664">
        <w:rPr>
          <w:rFonts w:ascii="Times New Roman" w:hAnsi="Times New Roman" w:cs="Times New Roman"/>
          <w:sz w:val="24"/>
          <w:szCs w:val="24"/>
        </w:rPr>
        <w:t>з дати підписання Договору</w:t>
      </w:r>
      <w:r w:rsidR="00087EF8">
        <w:rPr>
          <w:rFonts w:ascii="Times New Roman" w:hAnsi="Times New Roman" w:cs="Times New Roman"/>
          <w:sz w:val="24"/>
          <w:szCs w:val="24"/>
        </w:rPr>
        <w:t>.</w:t>
      </w:r>
      <w:r w:rsidRPr="008D06BA">
        <w:rPr>
          <w:rFonts w:ascii="Times New Roman" w:hAnsi="Times New Roman" w:cs="Times New Roman"/>
          <w:sz w:val="24"/>
          <w:szCs w:val="24"/>
        </w:rPr>
        <w:t>.</w:t>
      </w:r>
    </w:p>
    <w:p w14:paraId="05F525E8" w14:textId="5BDC2EC9" w:rsidR="00A45DDF" w:rsidRPr="008D06BA" w:rsidRDefault="00AC6F3E" w:rsidP="00AC6F3E">
      <w:pPr>
        <w:spacing w:after="0" w:line="276" w:lineRule="auto"/>
        <w:ind w:left="-142"/>
        <w:jc w:val="both"/>
        <w:rPr>
          <w:rFonts w:ascii="Times New Roman" w:hAnsi="Times New Roman" w:cs="Times New Roman"/>
          <w:sz w:val="24"/>
          <w:szCs w:val="24"/>
        </w:rPr>
      </w:pPr>
      <w:r w:rsidRPr="00AC6F3E">
        <w:rPr>
          <w:rFonts w:ascii="Times New Roman" w:hAnsi="Times New Roman" w:cs="Times New Roman"/>
          <w:sz w:val="24"/>
          <w:szCs w:val="24"/>
          <w:lang w:val="ru-RU"/>
        </w:rPr>
        <w:t xml:space="preserve"> </w:t>
      </w:r>
      <w:r w:rsidR="00A45DDF" w:rsidRPr="008D06BA">
        <w:rPr>
          <w:rFonts w:ascii="Times New Roman" w:hAnsi="Times New Roman" w:cs="Times New Roman"/>
          <w:sz w:val="24"/>
          <w:szCs w:val="24"/>
        </w:rPr>
        <w:t xml:space="preserve">3.2. Доставка Товару здійснюється за рахунок Продавця за </w:t>
      </w:r>
      <w:proofErr w:type="spellStart"/>
      <w:r w:rsidR="00A45DDF" w:rsidRPr="008D06BA">
        <w:rPr>
          <w:rFonts w:ascii="Times New Roman" w:hAnsi="Times New Roman" w:cs="Times New Roman"/>
          <w:sz w:val="24"/>
          <w:szCs w:val="24"/>
        </w:rPr>
        <w:t>адресою</w:t>
      </w:r>
      <w:proofErr w:type="spellEnd"/>
      <w:r w:rsidR="00A45DDF" w:rsidRPr="008D06BA">
        <w:rPr>
          <w:rFonts w:ascii="Times New Roman" w:hAnsi="Times New Roman" w:cs="Times New Roman"/>
          <w:sz w:val="24"/>
          <w:szCs w:val="24"/>
        </w:rPr>
        <w:t>:</w:t>
      </w:r>
      <w:r w:rsidR="00AA1C59" w:rsidRPr="00AA1C59">
        <w:rPr>
          <w:rFonts w:ascii="Times New Roman" w:hAnsi="Times New Roman" w:cs="Times New Roman"/>
          <w:sz w:val="24"/>
          <w:szCs w:val="24"/>
          <w:lang w:val="ru-RU"/>
        </w:rPr>
        <w:t xml:space="preserve"> </w:t>
      </w:r>
      <w:r w:rsidR="00AA1C59" w:rsidRPr="00177D99">
        <w:rPr>
          <w:rFonts w:ascii="Times New Roman" w:hAnsi="Times New Roman" w:cs="Times New Roman"/>
          <w:sz w:val="24"/>
          <w:szCs w:val="24"/>
        </w:rPr>
        <w:t xml:space="preserve">: </w:t>
      </w:r>
      <w:proofErr w:type="spellStart"/>
      <w:r w:rsidR="00AA1C59">
        <w:rPr>
          <w:rFonts w:ascii="Times New Roman" w:hAnsi="Times New Roman" w:cs="Times New Roman"/>
          <w:sz w:val="24"/>
          <w:szCs w:val="24"/>
        </w:rPr>
        <w:t>м.Харків</w:t>
      </w:r>
      <w:proofErr w:type="spellEnd"/>
      <w:r w:rsidR="00AA1C59">
        <w:rPr>
          <w:rFonts w:ascii="Times New Roman" w:hAnsi="Times New Roman" w:cs="Times New Roman"/>
          <w:sz w:val="24"/>
          <w:szCs w:val="24"/>
        </w:rPr>
        <w:t xml:space="preserve">, </w:t>
      </w:r>
      <w:r w:rsidRPr="00AC6F3E">
        <w:rPr>
          <w:rFonts w:ascii="Times New Roman" w:hAnsi="Times New Roman" w:cs="Times New Roman"/>
          <w:sz w:val="24"/>
          <w:szCs w:val="24"/>
          <w:lang w:val="ru-RU"/>
        </w:rPr>
        <w:t xml:space="preserve"> </w:t>
      </w:r>
    </w:p>
    <w:p w14:paraId="28BBE47D"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4B395385"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3.4. Вартість доставки, розвантаження та завантаження Товару, пакування, маркування та </w:t>
      </w:r>
      <w:proofErr w:type="spellStart"/>
      <w:r w:rsidRPr="008D06BA">
        <w:rPr>
          <w:rFonts w:ascii="Times New Roman" w:hAnsi="Times New Roman" w:cs="Times New Roman"/>
          <w:sz w:val="24"/>
          <w:szCs w:val="24"/>
        </w:rPr>
        <w:t>брендування</w:t>
      </w:r>
      <w:proofErr w:type="spellEnd"/>
      <w:r w:rsidRPr="008D06BA">
        <w:rPr>
          <w:rFonts w:ascii="Times New Roman" w:hAnsi="Times New Roman" w:cs="Times New Roman"/>
          <w:sz w:val="24"/>
          <w:szCs w:val="24"/>
        </w:rPr>
        <w:t xml:space="preserve"> включені у ціну Товару</w:t>
      </w:r>
      <w:r>
        <w:rPr>
          <w:rFonts w:ascii="Times New Roman" w:hAnsi="Times New Roman" w:cs="Times New Roman"/>
          <w:sz w:val="24"/>
          <w:szCs w:val="24"/>
        </w:rPr>
        <w:t>.</w:t>
      </w:r>
    </w:p>
    <w:p w14:paraId="7145F36C" w14:textId="77777777" w:rsidR="00A45DDF" w:rsidRPr="008D06BA" w:rsidRDefault="00A45DDF" w:rsidP="00A45DDF">
      <w:pPr>
        <w:spacing w:after="0" w:line="240" w:lineRule="auto"/>
        <w:jc w:val="both"/>
        <w:rPr>
          <w:rFonts w:ascii="Times New Roman" w:hAnsi="Times New Roman" w:cs="Times New Roman"/>
          <w:sz w:val="24"/>
          <w:szCs w:val="24"/>
        </w:rPr>
      </w:pPr>
    </w:p>
    <w:p w14:paraId="23987BD5"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BD36F20"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695AE2CF"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5EBC0447" w14:textId="77777777" w:rsidR="00A45DDF" w:rsidRPr="008D06BA" w:rsidRDefault="00A45DDF" w:rsidP="00A45DDF">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6DFCF2E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1BFF8354"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345DE749"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117EB716" w14:textId="77777777" w:rsidR="00A45DDF" w:rsidRPr="008D06BA" w:rsidRDefault="00A45DDF" w:rsidP="00A45DDF">
      <w:pPr>
        <w:spacing w:after="0" w:line="240" w:lineRule="auto"/>
        <w:jc w:val="both"/>
        <w:rPr>
          <w:rFonts w:ascii="Times New Roman" w:hAnsi="Times New Roman" w:cs="Times New Roman"/>
          <w:sz w:val="24"/>
          <w:szCs w:val="24"/>
        </w:rPr>
      </w:pPr>
    </w:p>
    <w:p w14:paraId="4542791F"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222D6198"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4205DB10"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75B1BC4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3E916E06"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6C36C1D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0BB7DB0F"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275B828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7CAB31B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4E9FD815"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5316EED"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34795703"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2E0BCA8F"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56699D5"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1C28379B" w14:textId="77777777" w:rsidR="00A45DDF" w:rsidRPr="008D06BA" w:rsidRDefault="00A45DDF" w:rsidP="00A45DDF">
      <w:pPr>
        <w:spacing w:after="0" w:line="240" w:lineRule="auto"/>
        <w:jc w:val="both"/>
        <w:rPr>
          <w:rFonts w:ascii="Times New Roman" w:hAnsi="Times New Roman" w:cs="Times New Roman"/>
          <w:sz w:val="24"/>
          <w:szCs w:val="24"/>
        </w:rPr>
      </w:pPr>
    </w:p>
    <w:p w14:paraId="4DE9E3C3"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0D3A15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1E20103"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064DD1F2"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727BDC25"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14B9703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2913336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60A85B3F"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35C175C0"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59CF15DF" w14:textId="77777777" w:rsidR="00A45DDF" w:rsidRPr="008D06BA" w:rsidRDefault="00A45DDF" w:rsidP="00A45DDF">
      <w:pPr>
        <w:spacing w:after="0" w:line="240" w:lineRule="auto"/>
        <w:jc w:val="both"/>
        <w:rPr>
          <w:rFonts w:ascii="Times New Roman" w:hAnsi="Times New Roman" w:cs="Times New Roman"/>
          <w:sz w:val="24"/>
          <w:szCs w:val="24"/>
        </w:rPr>
      </w:pPr>
    </w:p>
    <w:p w14:paraId="78870505"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ED87811"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018309B5"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w:t>
      </w:r>
      <w:r w:rsidRPr="008D06BA">
        <w:rPr>
          <w:rFonts w:ascii="Times New Roman" w:hAnsi="Times New Roman" w:cs="Times New Roman"/>
          <w:sz w:val="24"/>
          <w:szCs w:val="24"/>
        </w:rPr>
        <w:lastRenderedPageBreak/>
        <w:t xml:space="preserve">ураган, торнадо, буревій, повінь, нагромадження снігу, ожеледь, град, заморозки, замерзання моря,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портів, перевалів, землетрус, блискавка, пожежа, посуха, просідання і зсув ґрунту, інші стихійні лиха тощо.</w:t>
      </w:r>
    </w:p>
    <w:p w14:paraId="1B181D0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71E58D5"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3242A6B4"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420215E1"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650E29B2" w14:textId="77777777" w:rsidR="00A45DDF" w:rsidRPr="008D06BA" w:rsidRDefault="00A45DDF" w:rsidP="00A45DDF">
      <w:pPr>
        <w:spacing w:after="0" w:line="240" w:lineRule="auto"/>
        <w:jc w:val="both"/>
        <w:rPr>
          <w:rFonts w:ascii="Times New Roman" w:hAnsi="Times New Roman" w:cs="Times New Roman"/>
          <w:sz w:val="24"/>
          <w:szCs w:val="24"/>
        </w:rPr>
      </w:pPr>
    </w:p>
    <w:p w14:paraId="6B6288CC"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3E26F2F8" w14:textId="37BE668C" w:rsidR="00A45DDF" w:rsidRPr="00BF5D05" w:rsidRDefault="00A45DDF" w:rsidP="00A45DDF">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r w:rsidR="0025508D">
        <w:rPr>
          <w:rFonts w:ascii="Times New Roman" w:hAnsi="Times New Roman" w:cs="Times New Roman"/>
          <w:b/>
          <w:bCs/>
          <w:sz w:val="24"/>
          <w:szCs w:val="24"/>
        </w:rPr>
        <w:t>__________</w:t>
      </w:r>
      <w:r w:rsidRPr="00BF5D05">
        <w:rPr>
          <w:rFonts w:ascii="Times New Roman" w:hAnsi="Times New Roman" w:cs="Times New Roman"/>
          <w:sz w:val="24"/>
          <w:szCs w:val="24"/>
        </w:rPr>
        <w:t>включно.</w:t>
      </w:r>
    </w:p>
    <w:p w14:paraId="7743ED7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3FA7C4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3B7E552F"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7896B80C" w14:textId="77777777" w:rsidR="00A45DDF" w:rsidRPr="008D06BA" w:rsidRDefault="00A45DDF" w:rsidP="00A45DDF">
      <w:pPr>
        <w:spacing w:after="0" w:line="240" w:lineRule="auto"/>
        <w:jc w:val="both"/>
        <w:rPr>
          <w:rFonts w:ascii="Times New Roman" w:hAnsi="Times New Roman" w:cs="Times New Roman"/>
          <w:sz w:val="24"/>
          <w:szCs w:val="24"/>
        </w:rPr>
      </w:pPr>
    </w:p>
    <w:p w14:paraId="491FAB9B" w14:textId="77777777" w:rsidR="00A45DDF" w:rsidRPr="008D06BA" w:rsidRDefault="00A45DDF" w:rsidP="00A45DDF">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5F072DE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3178D388"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0357CF5E"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ABAFD26"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528E76E4"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 Антикорупційним законодавством слід розуміти:</w:t>
      </w:r>
    </w:p>
    <w:p w14:paraId="3E73EBB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 будь-який закон або інший нормативно-правовий акт України та інших країн світу, що поширюється та застосовується на діяльність Сторін;</w:t>
      </w:r>
    </w:p>
    <w:p w14:paraId="00275C26"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106D0E9"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7D892979"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12090354"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7ED169D4"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2D5F2AF"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24CC096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291887D"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11" w:history="1">
        <w:r w:rsidRPr="008D06BA">
          <w:rPr>
            <w:rStyle w:val="ae"/>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642DF59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52341F1D" w14:textId="77777777" w:rsidR="00A45DDF" w:rsidRPr="008D06BA" w:rsidRDefault="00A45DDF" w:rsidP="00A45DDF">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349A7347"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2445392C" w14:textId="77777777" w:rsidR="00A45DDF" w:rsidRPr="008D06BA" w:rsidRDefault="00A45DDF" w:rsidP="00A45DDF">
      <w:pPr>
        <w:spacing w:after="0" w:line="240" w:lineRule="auto"/>
        <w:jc w:val="both"/>
        <w:rPr>
          <w:rFonts w:ascii="Times New Roman" w:hAnsi="Times New Roman" w:cs="Times New Roman"/>
          <w:sz w:val="24"/>
          <w:szCs w:val="24"/>
        </w:rPr>
      </w:pPr>
    </w:p>
    <w:p w14:paraId="0EAF0050" w14:textId="77777777" w:rsidR="00A45DDF" w:rsidRPr="008D06BA" w:rsidRDefault="00A45DDF" w:rsidP="00A45DDF">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6AABC0C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w:t>
      </w:r>
      <w:r w:rsidRPr="008D06BA">
        <w:rPr>
          <w:rFonts w:ascii="Times New Roman" w:hAnsi="Times New Roman" w:cs="Times New Roman"/>
          <w:sz w:val="24"/>
          <w:szCs w:val="24"/>
        </w:rPr>
        <w:lastRenderedPageBreak/>
        <w:t>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5A1033BD" w14:textId="77777777" w:rsidR="00A45DDF" w:rsidRPr="008D06BA" w:rsidRDefault="00A45DDF" w:rsidP="00A45DDF">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повагу</w:t>
      </w:r>
      <w:proofErr w:type="spellEnd"/>
      <w:r w:rsidRPr="008D06BA">
        <w:rPr>
          <w:rFonts w:ascii="Times New Roman" w:hAnsi="Times New Roman" w:cs="Times New Roman"/>
          <w:sz w:val="24"/>
          <w:szCs w:val="24"/>
          <w:lang w:val="ru-RU"/>
        </w:rPr>
        <w:t xml:space="preserve"> до </w:t>
      </w:r>
      <w:proofErr w:type="spellStart"/>
      <w:r w:rsidRPr="008D06BA">
        <w:rPr>
          <w:rFonts w:ascii="Times New Roman" w:hAnsi="Times New Roman" w:cs="Times New Roman"/>
          <w:sz w:val="24"/>
          <w:szCs w:val="24"/>
          <w:lang w:val="ru-RU"/>
        </w:rPr>
        <w:t>фундаментальних</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людини</w:t>
      </w:r>
      <w:proofErr w:type="spellEnd"/>
      <w:r w:rsidRPr="008D06BA">
        <w:rPr>
          <w:rFonts w:ascii="Times New Roman" w:hAnsi="Times New Roman" w:cs="Times New Roman"/>
          <w:sz w:val="24"/>
          <w:szCs w:val="24"/>
          <w:lang w:val="ru-RU"/>
        </w:rPr>
        <w:t xml:space="preserve">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співучасником</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порушень</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зокрема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жорстокого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поводження</w:t>
      </w:r>
      <w:proofErr w:type="spellEnd"/>
      <w:r w:rsidRPr="008D06BA">
        <w:rPr>
          <w:rFonts w:ascii="Times New Roman" w:hAnsi="Times New Roman" w:cs="Times New Roman"/>
          <w:sz w:val="24"/>
          <w:szCs w:val="24"/>
          <w:lang w:val="ru-RU"/>
        </w:rPr>
        <w:t xml:space="preserve"> з </w:t>
      </w:r>
      <w:proofErr w:type="spellStart"/>
      <w:r w:rsidRPr="008D06BA">
        <w:rPr>
          <w:rFonts w:ascii="Times New Roman" w:hAnsi="Times New Roman" w:cs="Times New Roman"/>
          <w:sz w:val="24"/>
          <w:szCs w:val="24"/>
          <w:lang w:val="ru-RU"/>
        </w:rPr>
        <w:t>дітьми</w:t>
      </w:r>
      <w:proofErr w:type="spellEnd"/>
      <w:r w:rsidRPr="008D06BA">
        <w:rPr>
          <w:rFonts w:ascii="Times New Roman" w:hAnsi="Times New Roman" w:cs="Times New Roman"/>
          <w:sz w:val="24"/>
          <w:szCs w:val="24"/>
          <w:lang w:val="ru-RU"/>
        </w:rPr>
        <w:t>.</w:t>
      </w:r>
    </w:p>
    <w:p w14:paraId="3A9DCD80"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w:t>
      </w:r>
      <w:proofErr w:type="spellStart"/>
      <w:r w:rsidRPr="008D06BA">
        <w:rPr>
          <w:rFonts w:ascii="Times New Roman" w:hAnsi="Times New Roman" w:cs="Times New Roman"/>
          <w:sz w:val="24"/>
          <w:szCs w:val="24"/>
          <w:lang w:val="ru-RU"/>
        </w:rPr>
        <w:t>використову</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дитячу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або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примусову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та </w:t>
      </w:r>
      <w:proofErr w:type="spellStart"/>
      <w:r w:rsidRPr="008D06BA">
        <w:rPr>
          <w:rFonts w:ascii="Times New Roman" w:hAnsi="Times New Roman" w:cs="Times New Roman"/>
          <w:sz w:val="24"/>
          <w:szCs w:val="24"/>
          <w:lang w:val="ru-RU"/>
        </w:rPr>
        <w:t>поважа</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базові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соціальні</w:t>
      </w:r>
      <w:proofErr w:type="spellEnd"/>
      <w:r w:rsidRPr="008D06BA">
        <w:rPr>
          <w:rFonts w:ascii="Times New Roman" w:hAnsi="Times New Roman" w:cs="Times New Roman"/>
          <w:sz w:val="24"/>
          <w:szCs w:val="24"/>
          <w:lang w:val="ru-RU"/>
        </w:rPr>
        <w:t xml:space="preserve"> права та </w:t>
      </w:r>
      <w:proofErr w:type="spellStart"/>
      <w:r w:rsidRPr="008D06BA">
        <w:rPr>
          <w:rFonts w:ascii="Times New Roman" w:hAnsi="Times New Roman" w:cs="Times New Roman"/>
          <w:sz w:val="24"/>
          <w:szCs w:val="24"/>
          <w:lang w:val="ru-RU"/>
        </w:rPr>
        <w:t>гарантовані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умови</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праці</w:t>
      </w:r>
      <w:proofErr w:type="spellEnd"/>
      <w:r w:rsidRPr="008D06BA">
        <w:rPr>
          <w:rFonts w:ascii="Times New Roman" w:hAnsi="Times New Roman" w:cs="Times New Roman"/>
          <w:sz w:val="24"/>
          <w:szCs w:val="24"/>
          <w:lang w:val="ru-RU"/>
        </w:rPr>
        <w:t>.</w:t>
      </w:r>
    </w:p>
    <w:p w14:paraId="52E17A4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12" w:history="1">
        <w:r w:rsidRPr="008D06BA">
          <w:rPr>
            <w:rStyle w:val="ae"/>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2F1D846F" w14:textId="77777777" w:rsidR="00A45DDF" w:rsidRPr="008D06BA" w:rsidRDefault="00A45DDF" w:rsidP="00A45DDF">
      <w:pPr>
        <w:spacing w:after="0" w:line="240" w:lineRule="auto"/>
        <w:jc w:val="both"/>
        <w:rPr>
          <w:rFonts w:ascii="Times New Roman" w:hAnsi="Times New Roman" w:cs="Times New Roman"/>
          <w:sz w:val="24"/>
          <w:szCs w:val="24"/>
        </w:rPr>
      </w:pPr>
    </w:p>
    <w:p w14:paraId="1A6E7376" w14:textId="77777777" w:rsidR="00A45DDF" w:rsidRPr="008D06BA" w:rsidRDefault="00A45DDF" w:rsidP="00A45DDF">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A50473E"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14C9D30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DB20558" w14:textId="77777777"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13" w:history="1">
        <w:r w:rsidRPr="008D06BA">
          <w:rPr>
            <w:rStyle w:val="ae"/>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5183CB39" w14:textId="77777777" w:rsidR="00A45DDF" w:rsidRPr="008D06BA" w:rsidRDefault="00A45DDF" w:rsidP="00A45DDF">
      <w:pPr>
        <w:spacing w:after="0" w:line="240" w:lineRule="auto"/>
        <w:jc w:val="both"/>
        <w:rPr>
          <w:rFonts w:ascii="Times New Roman" w:hAnsi="Times New Roman" w:cs="Times New Roman"/>
          <w:sz w:val="24"/>
          <w:szCs w:val="24"/>
        </w:rPr>
      </w:pPr>
    </w:p>
    <w:p w14:paraId="481823C5"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61212324"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4F4E0F78"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4" w:history="1">
        <w:r w:rsidRPr="008D06BA">
          <w:rPr>
            <w:rStyle w:val="ae"/>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00B43DF2"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1DB92E1B"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642A7655"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4C0A8CE2"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BCB8EC5"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5B30FF25"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01B917A5"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34CCC951"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2F5400FF"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44B6F594"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39F7F86C"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79020FE9"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        особистий ключ </w:t>
      </w:r>
      <w:proofErr w:type="spellStart"/>
      <w:r w:rsidRPr="008D06BA">
        <w:rPr>
          <w:rFonts w:ascii="Times New Roman" w:hAnsi="Times New Roman" w:cs="Times New Roman"/>
          <w:bCs/>
          <w:sz w:val="24"/>
          <w:szCs w:val="24"/>
        </w:rPr>
        <w:t>підписувача</w:t>
      </w:r>
      <w:proofErr w:type="spellEnd"/>
      <w:r w:rsidRPr="008D06BA">
        <w:rPr>
          <w:rFonts w:ascii="Times New Roman" w:hAnsi="Times New Roman" w:cs="Times New Roman"/>
          <w:bCs/>
          <w:sz w:val="24"/>
          <w:szCs w:val="24"/>
        </w:rPr>
        <w:t xml:space="preserve"> відповідає відкритому ключу, зазначеному у сертифікаті.</w:t>
      </w:r>
    </w:p>
    <w:p w14:paraId="5F296530"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521BD2E7"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1076DA69"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3AA5B69A"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025AFE3A"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77D7A719"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2732547C"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50DFE0E7"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7C3DF2D" w14:textId="77777777" w:rsidR="00A45DDF" w:rsidRPr="008D06BA"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0559258" w14:textId="77777777" w:rsidR="00A45DDF" w:rsidRDefault="00A45DDF" w:rsidP="00A45DDF">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1DDC215F" w14:textId="77777777" w:rsidR="00A45DDF" w:rsidRPr="008D06BA" w:rsidRDefault="00A45DDF" w:rsidP="00A45DDF">
      <w:pPr>
        <w:spacing w:after="0" w:line="240" w:lineRule="auto"/>
        <w:jc w:val="both"/>
        <w:rPr>
          <w:rFonts w:ascii="Times New Roman" w:hAnsi="Times New Roman" w:cs="Times New Roman"/>
          <w:bCs/>
          <w:sz w:val="24"/>
          <w:szCs w:val="24"/>
        </w:rPr>
      </w:pPr>
    </w:p>
    <w:p w14:paraId="20F90677"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0C79CB9D"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7850B58"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14.2. Даний Договір укладено у двох оригінальних примірниках, що мають однакову юридичну силу, по одному для кожної із Сторін.</w:t>
      </w:r>
    </w:p>
    <w:p w14:paraId="0611097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14.3. У випадках, не передбачених даним Договором, сторони керуються нормами чинного законодавства.</w:t>
      </w:r>
    </w:p>
    <w:p w14:paraId="56A59DB5"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A0036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57AFF178"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3CF5B05"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4E37ACD"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 xml:space="preserve">Всі повідомлення в рамках цього Договору повинні бути направлені в письмовій формі однією стороною іншій Стороні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зазначеною у Договорі, або за іншою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5EAD5D9"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4D1ADBB2"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1A6B0ADE"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178C99E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7F8EFB0"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40FF253"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2D04D9E"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2C3E7CCB"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4463BC7"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45703ECC"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E25FB89"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Сторони та їх кінцеві </w:t>
      </w:r>
      <w:proofErr w:type="spellStart"/>
      <w:r w:rsidRPr="008D06BA">
        <w:rPr>
          <w:rFonts w:ascii="Times New Roman" w:hAnsi="Times New Roman" w:cs="Times New Roman"/>
          <w:sz w:val="24"/>
          <w:szCs w:val="24"/>
        </w:rPr>
        <w:t>бенефіціарні</w:t>
      </w:r>
      <w:proofErr w:type="spellEnd"/>
      <w:r w:rsidRPr="008D06BA">
        <w:rPr>
          <w:rFonts w:ascii="Times New Roman" w:hAnsi="Times New Roman" w:cs="Times New Roman"/>
          <w:sz w:val="24"/>
          <w:szCs w:val="24"/>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8D06BA">
        <w:rPr>
          <w:rFonts w:ascii="Times New Roman" w:hAnsi="Times New Roman" w:cs="Times New Roman"/>
          <w:sz w:val="24"/>
          <w:szCs w:val="24"/>
        </w:rPr>
        <w:t>білорусь</w:t>
      </w:r>
      <w:proofErr w:type="spellEnd"/>
      <w:r w:rsidRPr="008D06BA">
        <w:rPr>
          <w:rFonts w:ascii="Times New Roman" w:hAnsi="Times New Roman" w:cs="Times New Roman"/>
          <w:sz w:val="24"/>
          <w:szCs w:val="24"/>
        </w:rPr>
        <w:t>.</w:t>
      </w:r>
    </w:p>
    <w:p w14:paraId="122FB866"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4BC1DDD2" w14:textId="77777777" w:rsidR="00A45DDF" w:rsidRPr="008D06BA"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767A70A" w14:textId="1C4D2F22"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5815F47B" w14:textId="77777777" w:rsidR="002D0429" w:rsidRDefault="002D0429" w:rsidP="00A45DDF">
      <w:pPr>
        <w:spacing w:after="0" w:line="240" w:lineRule="auto"/>
        <w:jc w:val="both"/>
        <w:rPr>
          <w:rFonts w:ascii="Times New Roman" w:hAnsi="Times New Roman" w:cs="Times New Roman"/>
          <w:sz w:val="24"/>
          <w:szCs w:val="24"/>
        </w:rPr>
      </w:pPr>
    </w:p>
    <w:p w14:paraId="4CBE98C1" w14:textId="5B71155B" w:rsidR="002D0429" w:rsidRPr="002D0429" w:rsidRDefault="002D0429" w:rsidP="002D0429">
      <w:pPr>
        <w:rPr>
          <w:sz w:val="24"/>
          <w:szCs w:val="24"/>
        </w:rPr>
      </w:pPr>
      <w:r>
        <w:rPr>
          <w:b/>
          <w:bCs/>
        </w:rPr>
        <w:t xml:space="preserve">                                                         </w:t>
      </w:r>
      <w:r w:rsidRPr="002D0429">
        <w:rPr>
          <w:b/>
          <w:bCs/>
          <w:sz w:val="24"/>
          <w:szCs w:val="24"/>
        </w:rPr>
        <w:t>15. Запевнення та гарантії Сторін</w:t>
      </w:r>
    </w:p>
    <w:p w14:paraId="46F6F064"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15.1. Сторона 1 інформує, що закупівля (товарів, робіт та послуг) за цим Договором здійснюється за кошти Державного департаменту США (U.S. </w:t>
      </w:r>
      <w:proofErr w:type="spellStart"/>
      <w:r w:rsidRPr="00A57AB7">
        <w:rPr>
          <w:rFonts w:ascii="Times New Roman" w:hAnsi="Times New Roman" w:cs="Times New Roman"/>
          <w:sz w:val="24"/>
          <w:szCs w:val="24"/>
        </w:rPr>
        <w:t>Department</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of</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State</w:t>
      </w:r>
      <w:proofErr w:type="spellEnd"/>
      <w:r w:rsidRPr="00A57AB7">
        <w:rPr>
          <w:rFonts w:ascii="Times New Roman" w:hAnsi="Times New Roman" w:cs="Times New Roman"/>
          <w:sz w:val="24"/>
          <w:szCs w:val="24"/>
        </w:rPr>
        <w:t>), у зв'язку із цим, Сторони проінформовані та погоджуються із наступним.</w:t>
      </w:r>
    </w:p>
    <w:p w14:paraId="0A7102B9"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15.1.1. Сторона 1 керуючись положеннями  2 CFR 200.322, наскільки це практично можливо, відповідно до вимог тендерної документації, внутрішніх політик та вимог ТЧХУ, надає перевагу щодо купівлі, придбання або використання товарів, продуктів або матеріалів, вироблених у Сполучених Штатах (включаючи, але не обмежуючись, залізом, алюмінієм, сталлю, цементом та іншими виробами).</w:t>
      </w:r>
    </w:p>
    <w:p w14:paraId="2C82373E"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Для цілей цього пункту:</w:t>
      </w:r>
    </w:p>
    <w:p w14:paraId="1A8E1CAB"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 «Виробляється у Сполучених Штатах» означає, що для залізних і сталевих виробів всі виробничі процеси — від початкової стадії плавлення до нанесення покриттів — відбувалися саме у Сполучених Штатах.</w:t>
      </w:r>
    </w:p>
    <w:p w14:paraId="58EE891D"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(2) «Вироблені вироби» означають вироби та будівельні матеріали, що складаються повністю або частково з кольорових металів, таких як алюміній; пластики та полімерні вироби, такі як </w:t>
      </w:r>
      <w:proofErr w:type="spellStart"/>
      <w:r w:rsidRPr="00A57AB7">
        <w:rPr>
          <w:rFonts w:ascii="Times New Roman" w:hAnsi="Times New Roman" w:cs="Times New Roman"/>
          <w:sz w:val="24"/>
          <w:szCs w:val="24"/>
        </w:rPr>
        <w:t>полівінілхлоридна</w:t>
      </w:r>
      <w:proofErr w:type="spellEnd"/>
      <w:r w:rsidRPr="00A57AB7">
        <w:rPr>
          <w:rFonts w:ascii="Times New Roman" w:hAnsi="Times New Roman" w:cs="Times New Roman"/>
          <w:sz w:val="24"/>
          <w:szCs w:val="24"/>
        </w:rPr>
        <w:t xml:space="preserve"> трубка; заповнювачі, такі як бетон; скло, включаючи оптичне волокно; і деревини.</w:t>
      </w:r>
    </w:p>
    <w:p w14:paraId="520EF1D4"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15.2. Сторони погоджуються, що вони зобов'язуються вживати належних заходів для дотримання та забезпечення поширення (</w:t>
      </w:r>
      <w:proofErr w:type="spellStart"/>
      <w:r w:rsidRPr="00A57AB7">
        <w:rPr>
          <w:rFonts w:ascii="Times New Roman" w:hAnsi="Times New Roman" w:cs="Times New Roman"/>
          <w:sz w:val="24"/>
          <w:szCs w:val="24"/>
        </w:rPr>
        <w:t>flow-down</w:t>
      </w:r>
      <w:proofErr w:type="spellEnd"/>
      <w:r w:rsidRPr="00A57AB7">
        <w:rPr>
          <w:rFonts w:ascii="Times New Roman" w:hAnsi="Times New Roman" w:cs="Times New Roman"/>
          <w:sz w:val="24"/>
          <w:szCs w:val="24"/>
        </w:rPr>
        <w:t xml:space="preserve">) федеральних стандартів Уряду США, відповідно до вимог 2 CFR 200.327  </w:t>
      </w:r>
      <w:proofErr w:type="spellStart"/>
      <w:r w:rsidRPr="00A57AB7">
        <w:rPr>
          <w:rFonts w:ascii="Times New Roman" w:hAnsi="Times New Roman" w:cs="Times New Roman"/>
          <w:sz w:val="24"/>
          <w:szCs w:val="24"/>
        </w:rPr>
        <w:t>Appendix</w:t>
      </w:r>
      <w:proofErr w:type="spellEnd"/>
      <w:r w:rsidRPr="00A57AB7">
        <w:rPr>
          <w:rFonts w:ascii="Times New Roman" w:hAnsi="Times New Roman" w:cs="Times New Roman"/>
          <w:sz w:val="24"/>
          <w:szCs w:val="24"/>
        </w:rPr>
        <w:t xml:space="preserve"> II </w:t>
      </w:r>
      <w:proofErr w:type="spellStart"/>
      <w:r w:rsidRPr="00A57AB7">
        <w:rPr>
          <w:rFonts w:ascii="Times New Roman" w:hAnsi="Times New Roman" w:cs="Times New Roman"/>
          <w:sz w:val="24"/>
          <w:szCs w:val="24"/>
        </w:rPr>
        <w:t>to</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Part</w:t>
      </w:r>
      <w:proofErr w:type="spellEnd"/>
      <w:r w:rsidRPr="00A57AB7">
        <w:rPr>
          <w:rFonts w:ascii="Times New Roman" w:hAnsi="Times New Roman" w:cs="Times New Roman"/>
          <w:sz w:val="24"/>
          <w:szCs w:val="24"/>
        </w:rPr>
        <w:t xml:space="preserve"> 200.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5" w:tgtFrame="_blank" w:tooltip="https://www.state.gov/wp-content/uploads/2026/02/Final-FY26-Standard-Terms-and-Conditions-for-Federal-Awards-FINAL-HRC1259439-Accessible-2.6.pdf" w:history="1">
        <w:r w:rsidRPr="00A57AB7">
          <w:rPr>
            <w:rStyle w:val="ae"/>
            <w:rFonts w:ascii="Times New Roman" w:hAnsi="Times New Roman" w:cs="Times New Roman"/>
            <w:sz w:val="24"/>
            <w:szCs w:val="24"/>
          </w:rPr>
          <w:t>https://www.state.gov/wp-content/uploads/2026/02/Final-</w:t>
        </w:r>
        <w:r w:rsidRPr="00A57AB7">
          <w:rPr>
            <w:rStyle w:val="ae"/>
            <w:rFonts w:ascii="Times New Roman" w:hAnsi="Times New Roman" w:cs="Times New Roman"/>
            <w:sz w:val="24"/>
            <w:szCs w:val="24"/>
          </w:rPr>
          <w:lastRenderedPageBreak/>
          <w:t>FY26-Standard-Terms-and-Conditions-for-Federal-Awards-FINAL-HRC1259439-Accessible-2.6.pdf</w:t>
        </w:r>
      </w:hyperlink>
      <w:r w:rsidRPr="00A57AB7">
        <w:rPr>
          <w:rFonts w:ascii="Times New Roman" w:hAnsi="Times New Roman" w:cs="Times New Roman"/>
          <w:sz w:val="24"/>
          <w:szCs w:val="24"/>
        </w:rPr>
        <w:t> ), а саме:</w:t>
      </w:r>
    </w:p>
    <w:p w14:paraId="2260391E"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15.2.1. Заборона торгівлею людьми.</w:t>
      </w:r>
    </w:p>
    <w:p w14:paraId="607C0B57"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Відповідно до цього Договору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цього договору та за період з 01.01.2026 по 31.12.2027 року або здійснювати дії, що безпосередньо підтримують або сприяють торгівлі людьми.</w:t>
      </w:r>
    </w:p>
    <w:p w14:paraId="11CBE179"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15.2.2. Під діями, що безпосередньо підтримують або сприяють торгівлі людьми слід вважати:</w:t>
      </w:r>
    </w:p>
    <w:p w14:paraId="5595A2C4"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А) Знищення, приховування, вилучення, конфіскація або інше позбавлення співробітника доступу до його документів, що посвідчують особу або імміграційних документів;</w:t>
      </w:r>
    </w:p>
    <w:p w14:paraId="689221CD"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Б) Ненадання працівнику зворотного транспорту або </w:t>
      </w:r>
      <w:proofErr w:type="spellStart"/>
      <w:r w:rsidRPr="00A57AB7">
        <w:rPr>
          <w:rFonts w:ascii="Times New Roman" w:hAnsi="Times New Roman" w:cs="Times New Roman"/>
          <w:sz w:val="24"/>
          <w:szCs w:val="24"/>
        </w:rPr>
        <w:t>неоплата</w:t>
      </w:r>
      <w:proofErr w:type="spellEnd"/>
      <w:r w:rsidRPr="00A57AB7">
        <w:rPr>
          <w:rFonts w:ascii="Times New Roman" w:hAnsi="Times New Roman" w:cs="Times New Roman"/>
          <w:sz w:val="24"/>
          <w:szCs w:val="24"/>
        </w:rPr>
        <w:t xml:space="preserve">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w:t>
      </w:r>
    </w:p>
    <w:p w14:paraId="4927A531"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Звільнення від вимоги забезпечити або оплатити таке зворотне транспортування федеральним департаментом або агентством (США), що надає або укладає грант або угоду про співпрацю; або</w:t>
      </w:r>
    </w:p>
    <w:p w14:paraId="10F91BF9"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w:t>
      </w:r>
    </w:p>
    <w:p w14:paraId="3FB2EAC3"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w:t>
      </w:r>
    </w:p>
    <w:p w14:paraId="4DE5035F"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 Стягнення з найнятих працівників плати за працевлаштування або </w:t>
      </w:r>
      <w:proofErr w:type="spellStart"/>
      <w:r w:rsidRPr="00A57AB7">
        <w:rPr>
          <w:rFonts w:ascii="Times New Roman" w:hAnsi="Times New Roman" w:cs="Times New Roman"/>
          <w:sz w:val="24"/>
          <w:szCs w:val="24"/>
        </w:rPr>
        <w:t>рекрутинг</w:t>
      </w:r>
      <w:proofErr w:type="spellEnd"/>
      <w:r w:rsidRPr="00A57AB7">
        <w:rPr>
          <w:rFonts w:ascii="Times New Roman" w:hAnsi="Times New Roman" w:cs="Times New Roman"/>
          <w:sz w:val="24"/>
          <w:szCs w:val="24"/>
        </w:rPr>
        <w:t>;</w:t>
      </w:r>
    </w:p>
    <w:p w14:paraId="65BF26C1"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Надання або організація житла, яке не відповідає житловим та безпековим стандартам країни перебування.</w:t>
      </w:r>
    </w:p>
    <w:p w14:paraId="713EB2BF"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15.3.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розділі 2331 розділу 18 Кодексу законів США. Відповідно, Сторони підтверджують, що вони не співпрацюють з такими особами та організаціями.</w:t>
      </w:r>
    </w:p>
    <w:p w14:paraId="0D5C342A"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15.4. Заборона іноземних безпілотних систем (ASDA)</w:t>
      </w:r>
    </w:p>
    <w:p w14:paraId="2549DC97"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Товариство Червоного Хреста України підтверджує та інформує, що воно: (1) не постачає будь-яку заборонену FASC безпілотну авіаційну систему, яка включає безпілотні літальні апарати (тобто </w:t>
      </w:r>
      <w:proofErr w:type="spellStart"/>
      <w:r w:rsidRPr="00A57AB7">
        <w:rPr>
          <w:rFonts w:ascii="Times New Roman" w:hAnsi="Times New Roman" w:cs="Times New Roman"/>
          <w:sz w:val="24"/>
          <w:szCs w:val="24"/>
        </w:rPr>
        <w:t>дрони</w:t>
      </w:r>
      <w:proofErr w:type="spellEnd"/>
      <w:r w:rsidRPr="00A57AB7">
        <w:rPr>
          <w:rFonts w:ascii="Times New Roman" w:hAnsi="Times New Roman" w:cs="Times New Roman"/>
          <w:sz w:val="24"/>
          <w:szCs w:val="24"/>
        </w:rPr>
        <w:t xml:space="preserve">) та пов'язані з ними елементи (розділи 1823 та 1826 </w:t>
      </w:r>
      <w:proofErr w:type="spellStart"/>
      <w:r w:rsidRPr="00A57AB7">
        <w:rPr>
          <w:rFonts w:ascii="Times New Roman" w:hAnsi="Times New Roman" w:cs="Times New Roman"/>
          <w:sz w:val="24"/>
          <w:szCs w:val="24"/>
        </w:rPr>
        <w:t>Pub</w:t>
      </w:r>
      <w:proofErr w:type="spellEnd"/>
      <w:r w:rsidRPr="00A57AB7">
        <w:rPr>
          <w:rFonts w:ascii="Times New Roman" w:hAnsi="Times New Roman" w:cs="Times New Roman"/>
          <w:sz w:val="24"/>
          <w:szCs w:val="24"/>
        </w:rPr>
        <w:t xml:space="preserve">. L. 118-31, 41 U.S.C. 3901 примітка); (2) Починаючи з 22 грудня 2025 року або пізніше, не експлуатує заборонену FASC безпілотну авіаційну систему для виконання угоди (розділ 1824 </w:t>
      </w:r>
      <w:proofErr w:type="spellStart"/>
      <w:r w:rsidRPr="00A57AB7">
        <w:rPr>
          <w:rFonts w:ascii="Times New Roman" w:hAnsi="Times New Roman" w:cs="Times New Roman"/>
          <w:sz w:val="24"/>
          <w:szCs w:val="24"/>
        </w:rPr>
        <w:t>Pub</w:t>
      </w:r>
      <w:proofErr w:type="spellEnd"/>
      <w:r w:rsidRPr="00A57AB7">
        <w:rPr>
          <w:rFonts w:ascii="Times New Roman" w:hAnsi="Times New Roman" w:cs="Times New Roman"/>
          <w:sz w:val="24"/>
          <w:szCs w:val="24"/>
        </w:rPr>
        <w:t>. L. 118-31, 41 U.S.C. 3901 примітка); та (3) 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w:t>
      </w:r>
    </w:p>
    <w:p w14:paraId="1DA06293"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цього Договору  будь-якої безпілотної авіаційної системи здійснювати перевірку в системі SAM </w:t>
      </w:r>
      <w:r w:rsidRPr="00A57AB7">
        <w:rPr>
          <w:rFonts w:ascii="Times New Roman" w:hAnsi="Times New Roman" w:cs="Times New Roman"/>
          <w:sz w:val="24"/>
          <w:szCs w:val="24"/>
        </w:rPr>
        <w:lastRenderedPageBreak/>
        <w:t xml:space="preserve">(https://www.sam.gov) щодо наявності виробників, постачальників або пов’язаних осіб у переліку іноземних суб’єктів, на який поширюється дія Закону про безпеку американських </w:t>
      </w:r>
      <w:proofErr w:type="spellStart"/>
      <w:r w:rsidRPr="00A57AB7">
        <w:rPr>
          <w:rFonts w:ascii="Times New Roman" w:hAnsi="Times New Roman" w:cs="Times New Roman"/>
          <w:sz w:val="24"/>
          <w:szCs w:val="24"/>
        </w:rPr>
        <w:t>дронів</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American</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Security</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Drone</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Act</w:t>
      </w:r>
      <w:proofErr w:type="spellEnd"/>
      <w:r w:rsidRPr="00A57AB7">
        <w:rPr>
          <w:rFonts w:ascii="Times New Roman" w:hAnsi="Times New Roman" w:cs="Times New Roman"/>
          <w:sz w:val="24"/>
          <w:szCs w:val="24"/>
        </w:rPr>
        <w:t>), що ведеться FASC.</w:t>
      </w:r>
    </w:p>
    <w:p w14:paraId="2CF27373"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6C43D8A5"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15.5. Під час виконання цього Договору Сторона 2 погоджується наступне:</w:t>
      </w:r>
    </w:p>
    <w:p w14:paraId="01DB11EE"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 Сторона 2 не дискримінуватиме жодного працівника чи кандидата на працевлаштування через расу, колір шкіри, релігію, стать, сексуальну орієнтацію, гендерну ідентичність чи національне походження. Сторона 2 вживатиме позитивних дій, щоб забезпечити працевлаштування кандидатів і ставлення працівників під час працевлаштування незалежно від їхньої раси, кольору шкіри, релігії, статі, сексуальної орієнтації, гендерної ідентичності чи національного походження. Такі дії включають, але не обмежуються наступними:</w:t>
      </w:r>
    </w:p>
    <w:p w14:paraId="4C4B7ECC"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Працевлаштування, підвищення, пониження в посаді або переведення; реклама для </w:t>
      </w:r>
      <w:proofErr w:type="spellStart"/>
      <w:r w:rsidRPr="00A57AB7">
        <w:rPr>
          <w:rFonts w:ascii="Times New Roman" w:hAnsi="Times New Roman" w:cs="Times New Roman"/>
          <w:sz w:val="24"/>
          <w:szCs w:val="24"/>
        </w:rPr>
        <w:t>рекрутингу</w:t>
      </w:r>
      <w:proofErr w:type="spellEnd"/>
      <w:r w:rsidRPr="00A57AB7">
        <w:rPr>
          <w:rFonts w:ascii="Times New Roman" w:hAnsi="Times New Roman" w:cs="Times New Roman"/>
          <w:sz w:val="24"/>
          <w:szCs w:val="24"/>
        </w:rPr>
        <w:t xml:space="preserve"> або </w:t>
      </w:r>
      <w:proofErr w:type="spellStart"/>
      <w:r w:rsidRPr="00A57AB7">
        <w:rPr>
          <w:rFonts w:ascii="Times New Roman" w:hAnsi="Times New Roman" w:cs="Times New Roman"/>
          <w:sz w:val="24"/>
          <w:szCs w:val="24"/>
        </w:rPr>
        <w:t>рекрутингу</w:t>
      </w:r>
      <w:proofErr w:type="spellEnd"/>
      <w:r w:rsidRPr="00A57AB7">
        <w:rPr>
          <w:rFonts w:ascii="Times New Roman" w:hAnsi="Times New Roman" w:cs="Times New Roman"/>
          <w:sz w:val="24"/>
          <w:szCs w:val="24"/>
        </w:rPr>
        <w:t>; звільнення або звільнення; ставки оплати праці або інші форми компенсації; та відбір для навчання, включаючи учнівство. Сторона 2 погоджується розміщувати повідомлення у помітних місцях, доступних для працівників і кандидатів на працевлаштування, повідомлення, що визначають положення цієї клаузули про недискримінацію.</w:t>
      </w:r>
    </w:p>
    <w:p w14:paraId="074C3FD1"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(2) Сторона 2 у всіх оголошеннях або оголошеннях для працівників, розміщених Стороною 2 або від його імені, зазначає, що всі кваліфіковані кандидати отримають розгляд для працевлаштування незалежно від раси, кольору шкіри, релігії, статі, сексуальної орієнтації, гендерної ідентичності чи національного походження.</w:t>
      </w:r>
    </w:p>
    <w:p w14:paraId="1338E808"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(3) Сторона 2 не буде звільняти або будь-яким іншим чином дискримінувати будь-якого працівника чи заявника на працевлаштування лише тому, що такий працівник або заявник запитував, обговорював або розкривав компенсацію працівника, заявника або іншого працівника чи заявника. Ця норма не застосовується до випадків, коли працівник, який має доступ до інформації про компенсації інших працівників або кандидатів у рамках основних функцій такого працівника, розкриває винагороду таких інших працівників або заявників особам, які не мають іншого доступу до такої інформації, якщо таке розкриття не є відповіддю на офіційну скаргу або звинувачення, у рамках розслідування, провадження, слухання або дії, включаючи розслідування, проведене роботодавцем, або що відповідає юридичному обов'язку Сторони 2 надавати інформацію.</w:t>
      </w:r>
    </w:p>
    <w:p w14:paraId="092A29BD"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(4) Сторона 2 надсилає кожній профспілці або представнику працівників, з якими він має колективний договір або інший договір чи порозуміння, повідомлення з інформацією зазначеної профспілки або представників працівників про зобов'язання Сторони 2 відповідно до цього розділу, а також розміщує копії повідомлення у помітних місцях, доступних працівникам і претендентам на працевлаштування.</w:t>
      </w:r>
    </w:p>
    <w:p w14:paraId="318FFF4B"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(5) Сторона 2 повинна дотримуватися всіх положень Виконавчого наказу 11246 від 24 вересня 1965 року, а також правил, регламентів і відповідних наказів Секретаря праці.</w:t>
      </w:r>
    </w:p>
    <w:p w14:paraId="7C41AC98"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(6) Сторона 2 повинна надати всю інформацію та звіти, необхідні Виконавчим наказом 11246 від 24 вересня 1965 року, а також правилами, положеннями та наказами Секретаря праці або відповідно до них, і дозволить доступ до своїх книг, записів і рахунків </w:t>
      </w:r>
      <w:proofErr w:type="spellStart"/>
      <w:r w:rsidRPr="00A57AB7">
        <w:rPr>
          <w:rFonts w:ascii="Times New Roman" w:hAnsi="Times New Roman" w:cs="Times New Roman"/>
          <w:sz w:val="24"/>
          <w:szCs w:val="24"/>
        </w:rPr>
        <w:t>адмініструючому</w:t>
      </w:r>
      <w:proofErr w:type="spellEnd"/>
      <w:r w:rsidRPr="00A57AB7">
        <w:rPr>
          <w:rFonts w:ascii="Times New Roman" w:hAnsi="Times New Roman" w:cs="Times New Roman"/>
          <w:sz w:val="24"/>
          <w:szCs w:val="24"/>
        </w:rPr>
        <w:t xml:space="preserve"> </w:t>
      </w:r>
      <w:r w:rsidRPr="00A57AB7">
        <w:rPr>
          <w:rFonts w:ascii="Times New Roman" w:hAnsi="Times New Roman" w:cs="Times New Roman"/>
          <w:sz w:val="24"/>
          <w:szCs w:val="24"/>
        </w:rPr>
        <w:lastRenderedPageBreak/>
        <w:t>агентству та Секретарю праці для цілей розслідування з метою встановлення відповідності цим правилам, Правила та накази.</w:t>
      </w:r>
    </w:p>
    <w:p w14:paraId="7E8746F0"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(7) У разі недотримання Стороною 2 положень про недискримінацію цього Договору або будь-яких із зазначених правил, положень чи наказів, цей договір може бути скасований, розірваний або призупинений повністю або частково, і Сторона 2 може бути визнаний непридатним для подальших урядових Договорів або </w:t>
      </w:r>
      <w:proofErr w:type="spellStart"/>
      <w:r w:rsidRPr="00A57AB7">
        <w:rPr>
          <w:rFonts w:ascii="Times New Roman" w:hAnsi="Times New Roman" w:cs="Times New Roman"/>
          <w:sz w:val="24"/>
          <w:szCs w:val="24"/>
        </w:rPr>
        <w:t>федерально</w:t>
      </w:r>
      <w:proofErr w:type="spellEnd"/>
      <w:r w:rsidRPr="00A57AB7">
        <w:rPr>
          <w:rFonts w:ascii="Times New Roman" w:hAnsi="Times New Roman" w:cs="Times New Roman"/>
          <w:sz w:val="24"/>
          <w:szCs w:val="24"/>
        </w:rPr>
        <w:t xml:space="preserve"> підтриманих будівельних договорів відповідно до процедур, дозволених Виконавчим наказом 11246 від 24 вересня, 1965 року та інші санкції можуть бути застосовані та застосовувати засоби захисту, передбачені Виконавчим наказом 11246 від 24 вересня 1965 року, або правилами, регламентами чи наказом Секретаря праці, або як інакше передбачено законом.</w:t>
      </w:r>
    </w:p>
    <w:p w14:paraId="26B971FB"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(8) Сторона 2 включатиме частину речення, що безпосередньо передує пункту (1), та положення пунктів (1)–(8) у кожен субпідрядник або замовлення на купівлю, якщо це не звільнено правилами, положеннями або наказами Секретаря праці, виданими відповідно до розділу 204 Виконавчого наказу 11246 від 24 вересня 1965 року, щоб такі положення були обов'язковими для кожного субпідрядника або постачальника. Сторона 2 вжитиме такі дії щодо будь-якого субпідряду або замовлення на купівлю, які може вказати </w:t>
      </w:r>
      <w:proofErr w:type="spellStart"/>
      <w:r w:rsidRPr="00A57AB7">
        <w:rPr>
          <w:rFonts w:ascii="Times New Roman" w:hAnsi="Times New Roman" w:cs="Times New Roman"/>
          <w:sz w:val="24"/>
          <w:szCs w:val="24"/>
        </w:rPr>
        <w:t>адмініструюче</w:t>
      </w:r>
      <w:proofErr w:type="spellEnd"/>
      <w:r w:rsidRPr="00A57AB7">
        <w:rPr>
          <w:rFonts w:ascii="Times New Roman" w:hAnsi="Times New Roman" w:cs="Times New Roman"/>
          <w:sz w:val="24"/>
          <w:szCs w:val="24"/>
        </w:rPr>
        <w:t xml:space="preserve"> агентство, щоб забезпечити виконання таких положень, включаючи санкції за недотримання:</w:t>
      </w:r>
    </w:p>
    <w:p w14:paraId="33566959"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За умови, що якщо Сторона 2 опиниться втягнутою або їй загрожує судове розгляд із субпідрядником або постачальником внаслідок такої вказівки </w:t>
      </w:r>
      <w:proofErr w:type="spellStart"/>
      <w:r w:rsidRPr="00A57AB7">
        <w:rPr>
          <w:rFonts w:ascii="Times New Roman" w:hAnsi="Times New Roman" w:cs="Times New Roman"/>
          <w:sz w:val="24"/>
          <w:szCs w:val="24"/>
        </w:rPr>
        <w:t>адмініструючого</w:t>
      </w:r>
      <w:proofErr w:type="spellEnd"/>
      <w:r w:rsidRPr="00A57AB7">
        <w:rPr>
          <w:rFonts w:ascii="Times New Roman" w:hAnsi="Times New Roman" w:cs="Times New Roman"/>
          <w:sz w:val="24"/>
          <w:szCs w:val="24"/>
        </w:rPr>
        <w:t xml:space="preserve"> органу, Сторона 2 може звернутися до Сполучених Штатів з проханням вступити у такі судові процеси для захисту інтересів Сполучених Штатів.</w:t>
      </w:r>
    </w:p>
    <w:p w14:paraId="151459E5"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Сторона 2 також погоджується, що буде зобов'язана дотримуватися вищезазначеної умови про рівні можливості щодо власних практик працевлаштування при участі у будівництві з федеральною підтримкою: за умови, що якщо заявник, який бере участь, є державним або місцевим органом влади, вищезазначене положення про рівні можливості не застосовується до будь-якого агентства, інструменту чи підрозділу такого уряду, яке не бере участі у роботі за Договором або за цим Договором.</w:t>
      </w:r>
    </w:p>
    <w:p w14:paraId="48C96282"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Сторона 2 погоджується, що буде активно допомагати та співпрацювати з </w:t>
      </w:r>
      <w:proofErr w:type="spellStart"/>
      <w:r w:rsidRPr="00A57AB7">
        <w:rPr>
          <w:rFonts w:ascii="Times New Roman" w:hAnsi="Times New Roman" w:cs="Times New Roman"/>
          <w:sz w:val="24"/>
          <w:szCs w:val="24"/>
        </w:rPr>
        <w:t>адмініструючим</w:t>
      </w:r>
      <w:proofErr w:type="spellEnd"/>
      <w:r w:rsidRPr="00A57AB7">
        <w:rPr>
          <w:rFonts w:ascii="Times New Roman" w:hAnsi="Times New Roman" w:cs="Times New Roman"/>
          <w:sz w:val="24"/>
          <w:szCs w:val="24"/>
        </w:rPr>
        <w:t xml:space="preserve"> органом та Секретарем праці у забезпеченні дотримання підрядниками та субпідрядниками положення про рівні можливості, а також правил, регламентів і відповідних наказів Секретаря праці, що </w:t>
      </w:r>
      <w:proofErr w:type="spellStart"/>
      <w:r w:rsidRPr="00A57AB7">
        <w:rPr>
          <w:rFonts w:ascii="Times New Roman" w:hAnsi="Times New Roman" w:cs="Times New Roman"/>
          <w:sz w:val="24"/>
          <w:szCs w:val="24"/>
        </w:rPr>
        <w:t>надасть</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адмініструючому</w:t>
      </w:r>
      <w:proofErr w:type="spellEnd"/>
      <w:r w:rsidRPr="00A57AB7">
        <w:rPr>
          <w:rFonts w:ascii="Times New Roman" w:hAnsi="Times New Roman" w:cs="Times New Roman"/>
          <w:sz w:val="24"/>
          <w:szCs w:val="24"/>
        </w:rPr>
        <w:t xml:space="preserve"> агентству та Секретарю праці таку інформацію, яка їм може бути потрібна для контролю за відповідністю, а також що в іншому випадку він допомагатиме </w:t>
      </w:r>
      <w:proofErr w:type="spellStart"/>
      <w:r w:rsidRPr="00A57AB7">
        <w:rPr>
          <w:rFonts w:ascii="Times New Roman" w:hAnsi="Times New Roman" w:cs="Times New Roman"/>
          <w:sz w:val="24"/>
          <w:szCs w:val="24"/>
        </w:rPr>
        <w:t>адмініструючому</w:t>
      </w:r>
      <w:proofErr w:type="spellEnd"/>
      <w:r w:rsidRPr="00A57AB7">
        <w:rPr>
          <w:rFonts w:ascii="Times New Roman" w:hAnsi="Times New Roman" w:cs="Times New Roman"/>
          <w:sz w:val="24"/>
          <w:szCs w:val="24"/>
        </w:rPr>
        <w:t xml:space="preserve"> агентству у виконанні основних обов'язків агентства щодо забезпечення дотримання.</w:t>
      </w:r>
    </w:p>
    <w:p w14:paraId="70D4F788"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Сторона 2 також погоджується, що утримується від укладання будь-яких змін Договору відповідно до Виконавчого наказу 11246 від 24 вересня 1965 року, коли підрядник, який не має права на урядові договори та </w:t>
      </w:r>
      <w:proofErr w:type="spellStart"/>
      <w:r w:rsidRPr="00A57AB7">
        <w:rPr>
          <w:rFonts w:ascii="Times New Roman" w:hAnsi="Times New Roman" w:cs="Times New Roman"/>
          <w:sz w:val="24"/>
          <w:szCs w:val="24"/>
        </w:rPr>
        <w:t>федерально</w:t>
      </w:r>
      <w:proofErr w:type="spellEnd"/>
      <w:r w:rsidRPr="00A57AB7">
        <w:rPr>
          <w:rFonts w:ascii="Times New Roman" w:hAnsi="Times New Roman" w:cs="Times New Roman"/>
          <w:sz w:val="24"/>
          <w:szCs w:val="24"/>
        </w:rPr>
        <w:t xml:space="preserve"> підтримані будівельні договори відповідно до Виконавчого наказу, або не довів права на участь, і буде застосовувати такі санкції та штрафи за порушення положення про рівні можливості, які можуть бути накладені на підрядників і субпідрядників адміністративного агентства або Секретаря праці відповідно до Частини II, </w:t>
      </w:r>
      <w:proofErr w:type="spellStart"/>
      <w:r w:rsidRPr="00A57AB7">
        <w:rPr>
          <w:rFonts w:ascii="Times New Roman" w:hAnsi="Times New Roman" w:cs="Times New Roman"/>
          <w:sz w:val="24"/>
          <w:szCs w:val="24"/>
        </w:rPr>
        <w:t>підчастини</w:t>
      </w:r>
      <w:proofErr w:type="spellEnd"/>
      <w:r w:rsidRPr="00A57AB7">
        <w:rPr>
          <w:rFonts w:ascii="Times New Roman" w:hAnsi="Times New Roman" w:cs="Times New Roman"/>
          <w:sz w:val="24"/>
          <w:szCs w:val="24"/>
        </w:rPr>
        <w:t xml:space="preserve"> D Виконавчого наказу. Крім того, заявник погоджується, що у разі невиконання або відмови виконати ці зобов'язання, адміністративний орган може вжити будь-яких або всіх наступних дій: Скасувати, припинити або повністю або частково призупинити це надання (договір, позика, страхування, гарантія); утриматися від надання будь-якої подальшої допомоги заявнику за програмою, щодо якої сталася невдача або повернення, доки не буде отримано задовільної гарантії майбутнього дотримання від такого заявника; та передати справу до Міністерства юстиції для відповідного судового розгляду.</w:t>
      </w:r>
    </w:p>
    <w:p w14:paraId="3529023C"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lastRenderedPageBreak/>
        <w:t>15.5.1. Субпідрядники. Кожен незвільнений головний підрядник або субпідрядник повинен включати пункт про рівні можливості у кожному зі своїх незвільнених субпідрядів.</w:t>
      </w:r>
    </w:p>
    <w:p w14:paraId="01478BF2"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15.6. Коли це вимагає федеральне законодавство програми Сторони повинні дотримуватися Закону </w:t>
      </w:r>
      <w:proofErr w:type="spellStart"/>
      <w:r w:rsidRPr="00A57AB7">
        <w:rPr>
          <w:rFonts w:ascii="Times New Roman" w:hAnsi="Times New Roman" w:cs="Times New Roman"/>
          <w:sz w:val="24"/>
          <w:szCs w:val="24"/>
        </w:rPr>
        <w:t>Девіса-Бейкона</w:t>
      </w:r>
      <w:proofErr w:type="spellEnd"/>
      <w:r w:rsidRPr="00A57AB7">
        <w:rPr>
          <w:rFonts w:ascii="Times New Roman" w:hAnsi="Times New Roman" w:cs="Times New Roman"/>
          <w:sz w:val="24"/>
          <w:szCs w:val="24"/>
        </w:rPr>
        <w:t xml:space="preserve"> (40 U.S.C. 3141-3144 та 3146-3148), доповнених правилами Міністерства праці (29 CFR Частина 5, «Положення про трудові стандарти, що застосовуються до договорів, що охоплюють федеральне фінансування та допоміжне будівництво») та Закону </w:t>
      </w:r>
      <w:proofErr w:type="spellStart"/>
      <w:r w:rsidRPr="00A57AB7">
        <w:rPr>
          <w:rFonts w:ascii="Times New Roman" w:hAnsi="Times New Roman" w:cs="Times New Roman"/>
          <w:sz w:val="24"/>
          <w:szCs w:val="24"/>
        </w:rPr>
        <w:t>Copeland</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Anti-Kickback</w:t>
      </w:r>
      <w:proofErr w:type="spellEnd"/>
      <w:r w:rsidRPr="00A57AB7">
        <w:rPr>
          <w:rFonts w:ascii="Times New Roman" w:hAnsi="Times New Roman" w:cs="Times New Roman"/>
          <w:sz w:val="24"/>
          <w:szCs w:val="24"/>
        </w:rPr>
        <w:t>» (40 U.S.C. 3145), доповненого правилами Міністерства праці (29 CFR Частина 3, «Підрядники та субпідрядники на державних будівництвах або громадських роботах, фінансованих повністю або частково за рахунок позик чи грантів зі Сполучених Штатів»). Підряднику заборонено будь-яким чином змушувати будь-яку особу, зайняту будівництвом, завершенням або ремонтом об’єктів громадського призначення, відмовитися від будь-якої частини компенсації, на яку він або вона має право.</w:t>
      </w:r>
    </w:p>
    <w:p w14:paraId="30D075B7"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15.7. Відповідно до 40 U.S.C. 3702 Закону, підрядник повинен розраховувати заробітну плату кожного механіка та робітника на основі стандартного робочого тижня тривалістю 40 годин. Робота, що перевищує стандартний робочий тиждень, допускається за умови, що працівник отримує компенсацію у розмірі не менше ніж </w:t>
      </w:r>
      <w:proofErr w:type="spellStart"/>
      <w:r w:rsidRPr="00A57AB7">
        <w:rPr>
          <w:rFonts w:ascii="Times New Roman" w:hAnsi="Times New Roman" w:cs="Times New Roman"/>
          <w:sz w:val="24"/>
          <w:szCs w:val="24"/>
        </w:rPr>
        <w:t>півторакратну</w:t>
      </w:r>
      <w:proofErr w:type="spellEnd"/>
      <w:r w:rsidRPr="00A57AB7">
        <w:rPr>
          <w:rFonts w:ascii="Times New Roman" w:hAnsi="Times New Roman" w:cs="Times New Roman"/>
          <w:sz w:val="24"/>
          <w:szCs w:val="24"/>
        </w:rPr>
        <w:t xml:space="preserve"> базову ставку оплати за всі години, відпрацьовані понад 40 годин у робочому тижні. Вимоги 40 U.S.C. 3704 передбачають, що від жодного робітника чи механіка не можна вимагати працювати в умовах або в обстановці, які є антисанітарними, шкідливими або небезпечними.</w:t>
      </w:r>
    </w:p>
    <w:p w14:paraId="4840CD2A"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15.8. Відсторонення та заборона участі (</w:t>
      </w:r>
      <w:proofErr w:type="spellStart"/>
      <w:r w:rsidRPr="00A57AB7">
        <w:rPr>
          <w:rFonts w:ascii="Times New Roman" w:hAnsi="Times New Roman" w:cs="Times New Roman"/>
          <w:sz w:val="24"/>
          <w:szCs w:val="24"/>
        </w:rPr>
        <w:t>Debarment</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and</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Suspension</w:t>
      </w:r>
      <w:proofErr w:type="spellEnd"/>
      <w:r w:rsidRPr="00A57AB7">
        <w:rPr>
          <w:rFonts w:ascii="Times New Roman" w:hAnsi="Times New Roman" w:cs="Times New Roman"/>
          <w:sz w:val="24"/>
          <w:szCs w:val="24"/>
        </w:rPr>
        <w:t xml:space="preserve">) (Виконавчі укази 12549 та 12689). Сторони гарантують та підтверджують, що вони не включені до загальнодержавного переліку виключень у Системі управління державними </w:t>
      </w:r>
      <w:proofErr w:type="spellStart"/>
      <w:r w:rsidRPr="00A57AB7">
        <w:rPr>
          <w:rFonts w:ascii="Times New Roman" w:hAnsi="Times New Roman" w:cs="Times New Roman"/>
          <w:sz w:val="24"/>
          <w:szCs w:val="24"/>
        </w:rPr>
        <w:t>закупівлями</w:t>
      </w:r>
      <w:proofErr w:type="spellEnd"/>
      <w:r w:rsidRPr="00A57AB7">
        <w:rPr>
          <w:rFonts w:ascii="Times New Roman" w:hAnsi="Times New Roman" w:cs="Times New Roman"/>
          <w:sz w:val="24"/>
          <w:szCs w:val="24"/>
        </w:rPr>
        <w:t>  (</w:t>
      </w:r>
      <w:proofErr w:type="spellStart"/>
      <w:r w:rsidRPr="00A57AB7">
        <w:rPr>
          <w:rFonts w:ascii="Times New Roman" w:hAnsi="Times New Roman" w:cs="Times New Roman"/>
          <w:sz w:val="24"/>
          <w:szCs w:val="24"/>
        </w:rPr>
        <w:t>System</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for</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Award</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Management</w:t>
      </w:r>
      <w:proofErr w:type="spellEnd"/>
      <w:r w:rsidRPr="00A57AB7">
        <w:rPr>
          <w:rFonts w:ascii="Times New Roman" w:hAnsi="Times New Roman" w:cs="Times New Roman"/>
          <w:sz w:val="24"/>
          <w:szCs w:val="24"/>
        </w:rPr>
        <w:t xml:space="preserve">, SAM), відповідно до настанов OMB, викладених у 2 CFR </w:t>
      </w:r>
      <w:proofErr w:type="spellStart"/>
      <w:r w:rsidRPr="00A57AB7">
        <w:rPr>
          <w:rFonts w:ascii="Times New Roman" w:hAnsi="Times New Roman" w:cs="Times New Roman"/>
          <w:sz w:val="24"/>
          <w:szCs w:val="24"/>
        </w:rPr>
        <w:t>Part</w:t>
      </w:r>
      <w:proofErr w:type="spellEnd"/>
      <w:r w:rsidRPr="00A57AB7">
        <w:rPr>
          <w:rFonts w:ascii="Times New Roman" w:hAnsi="Times New Roman" w:cs="Times New Roman"/>
          <w:sz w:val="24"/>
          <w:szCs w:val="24"/>
        </w:rPr>
        <w:t xml:space="preserve"> 180, які </w:t>
      </w:r>
      <w:proofErr w:type="spellStart"/>
      <w:r w:rsidRPr="00A57AB7">
        <w:rPr>
          <w:rFonts w:ascii="Times New Roman" w:hAnsi="Times New Roman" w:cs="Times New Roman"/>
          <w:sz w:val="24"/>
          <w:szCs w:val="24"/>
        </w:rPr>
        <w:t>імплементують</w:t>
      </w:r>
      <w:proofErr w:type="spellEnd"/>
      <w:r w:rsidRPr="00A57AB7">
        <w:rPr>
          <w:rFonts w:ascii="Times New Roman" w:hAnsi="Times New Roman" w:cs="Times New Roman"/>
          <w:sz w:val="24"/>
          <w:szCs w:val="24"/>
        </w:rPr>
        <w:t xml:space="preserve"> Виконавчі укази 12549 (3 CFR, </w:t>
      </w:r>
      <w:proofErr w:type="spellStart"/>
      <w:r w:rsidRPr="00A57AB7">
        <w:rPr>
          <w:rFonts w:ascii="Times New Roman" w:hAnsi="Times New Roman" w:cs="Times New Roman"/>
          <w:sz w:val="24"/>
          <w:szCs w:val="24"/>
        </w:rPr>
        <w:t>Comp</w:t>
      </w:r>
      <w:proofErr w:type="spellEnd"/>
      <w:r w:rsidRPr="00A57AB7">
        <w:rPr>
          <w:rFonts w:ascii="Times New Roman" w:hAnsi="Times New Roman" w:cs="Times New Roman"/>
          <w:sz w:val="24"/>
          <w:szCs w:val="24"/>
        </w:rPr>
        <w:t xml:space="preserve">. 1986, с. 189) та 12689 (3 CFR, </w:t>
      </w:r>
      <w:proofErr w:type="spellStart"/>
      <w:r w:rsidRPr="00A57AB7">
        <w:rPr>
          <w:rFonts w:ascii="Times New Roman" w:hAnsi="Times New Roman" w:cs="Times New Roman"/>
          <w:sz w:val="24"/>
          <w:szCs w:val="24"/>
        </w:rPr>
        <w:t>Comp</w:t>
      </w:r>
      <w:proofErr w:type="spellEnd"/>
      <w:r w:rsidRPr="00A57AB7">
        <w:rPr>
          <w:rFonts w:ascii="Times New Roman" w:hAnsi="Times New Roman" w:cs="Times New Roman"/>
          <w:sz w:val="24"/>
          <w:szCs w:val="24"/>
        </w:rPr>
        <w:t>. 1989, с. 235) «Відсторонення та заборона участі».</w:t>
      </w:r>
    </w:p>
    <w:p w14:paraId="790BA7DF"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 xml:space="preserve">Перелік виключень SAM (SAM </w:t>
      </w:r>
      <w:proofErr w:type="spellStart"/>
      <w:r w:rsidRPr="00A57AB7">
        <w:rPr>
          <w:rFonts w:ascii="Times New Roman" w:hAnsi="Times New Roman" w:cs="Times New Roman"/>
          <w:sz w:val="24"/>
          <w:szCs w:val="24"/>
        </w:rPr>
        <w:t>Exclusions</w:t>
      </w:r>
      <w:proofErr w:type="spellEnd"/>
      <w:r w:rsidRPr="00A57AB7">
        <w:rPr>
          <w:rFonts w:ascii="Times New Roman" w:hAnsi="Times New Roman" w:cs="Times New Roman"/>
          <w:sz w:val="24"/>
          <w:szCs w:val="24"/>
        </w:rPr>
        <w:t>) містить найменування сторін, які були відсторонені, тимчасово відсторонені або іншим чином виключені федеральними органами, а також сторін, визнаних такими, що не мають права на участь, на підставі законодавчих чи нормативних актів, відмінних від Виконавчого указу 12549.</w:t>
      </w:r>
    </w:p>
    <w:p w14:paraId="4F3415D7" w14:textId="77777777" w:rsidR="002D0429" w:rsidRPr="00A57AB7" w:rsidRDefault="002D0429" w:rsidP="000B0A72">
      <w:pPr>
        <w:jc w:val="both"/>
        <w:rPr>
          <w:rFonts w:ascii="Times New Roman" w:hAnsi="Times New Roman" w:cs="Times New Roman"/>
          <w:sz w:val="24"/>
          <w:szCs w:val="24"/>
        </w:rPr>
      </w:pPr>
      <w:r w:rsidRPr="00A57AB7">
        <w:rPr>
          <w:rFonts w:ascii="Times New Roman" w:hAnsi="Times New Roman" w:cs="Times New Roman"/>
          <w:sz w:val="24"/>
          <w:szCs w:val="24"/>
        </w:rPr>
        <w:t>15.9. Поправка Берда щодо заборони лобіювання (</w:t>
      </w:r>
      <w:proofErr w:type="spellStart"/>
      <w:r w:rsidRPr="00A57AB7">
        <w:rPr>
          <w:rFonts w:ascii="Times New Roman" w:hAnsi="Times New Roman" w:cs="Times New Roman"/>
          <w:sz w:val="24"/>
          <w:szCs w:val="24"/>
        </w:rPr>
        <w:t>Byrd</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Anti-Lobbying</w:t>
      </w:r>
      <w:proofErr w:type="spellEnd"/>
      <w:r w:rsidRPr="00A57AB7">
        <w:rPr>
          <w:rFonts w:ascii="Times New Roman" w:hAnsi="Times New Roman" w:cs="Times New Roman"/>
          <w:sz w:val="24"/>
          <w:szCs w:val="24"/>
        </w:rPr>
        <w:t xml:space="preserve"> </w:t>
      </w:r>
      <w:proofErr w:type="spellStart"/>
      <w:r w:rsidRPr="00A57AB7">
        <w:rPr>
          <w:rFonts w:ascii="Times New Roman" w:hAnsi="Times New Roman" w:cs="Times New Roman"/>
          <w:sz w:val="24"/>
          <w:szCs w:val="24"/>
        </w:rPr>
        <w:t>Amendment</w:t>
      </w:r>
      <w:proofErr w:type="spellEnd"/>
      <w:r w:rsidRPr="00A57AB7">
        <w:rPr>
          <w:rFonts w:ascii="Times New Roman" w:hAnsi="Times New Roman" w:cs="Times New Roman"/>
          <w:sz w:val="24"/>
          <w:szCs w:val="24"/>
        </w:rPr>
        <w:t>) (31 U.S.C. 1352). Засвідчення щодо анти-лобізму: Сторони засвідчують в міру своїх знань, що Федеральні кошти Сполучених Штатів в жодному випадку не були виплачені жодній особі за вплив або спробу вплинути на посадову особу чи співробітника будь якого агентства, члена Конгресу, на посадову особу чи співробітника Конгресу або співробітника члену Конгресу від її імені у зв'язку з укладенням будь якого федерального договору, в прийнятті будь якої федеральної позики або укладенням будь-якої угоди про співпрацю. Будь-яка сторона повинна розкрити ТЧХУ будь-який контакт з лобістом, який має така сторона або що відбувається стосовно цього Договору.</w:t>
      </w:r>
    </w:p>
    <w:p w14:paraId="18887B8A" w14:textId="77777777" w:rsidR="002D0429" w:rsidRPr="008D06BA" w:rsidRDefault="002D0429" w:rsidP="000B0A72">
      <w:pPr>
        <w:spacing w:after="0" w:line="240" w:lineRule="auto"/>
        <w:jc w:val="both"/>
        <w:rPr>
          <w:rFonts w:ascii="Times New Roman" w:hAnsi="Times New Roman" w:cs="Times New Roman"/>
          <w:sz w:val="24"/>
          <w:szCs w:val="24"/>
        </w:rPr>
      </w:pPr>
    </w:p>
    <w:p w14:paraId="0E801E1A" w14:textId="77777777" w:rsidR="00A45DDF" w:rsidRPr="008D06BA" w:rsidRDefault="00A45DDF" w:rsidP="00A45DDF">
      <w:pPr>
        <w:spacing w:after="0" w:line="240" w:lineRule="auto"/>
        <w:jc w:val="both"/>
        <w:rPr>
          <w:rFonts w:ascii="Times New Roman" w:hAnsi="Times New Roman" w:cs="Times New Roman"/>
          <w:sz w:val="24"/>
          <w:szCs w:val="24"/>
        </w:rPr>
      </w:pPr>
    </w:p>
    <w:p w14:paraId="640F7B66"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6"/>
        <w:tblW w:w="4997" w:type="pct"/>
        <w:tblLook w:val="04A0" w:firstRow="1" w:lastRow="0" w:firstColumn="1" w:lastColumn="0" w:noHBand="0" w:noVBand="1"/>
      </w:tblPr>
      <w:tblGrid>
        <w:gridCol w:w="4882"/>
        <w:gridCol w:w="4882"/>
      </w:tblGrid>
      <w:tr w:rsidR="00A45DDF" w:rsidRPr="008D06BA" w14:paraId="77245CAD" w14:textId="77777777" w:rsidTr="004F0FDF">
        <w:tc>
          <w:tcPr>
            <w:tcW w:w="2500" w:type="pct"/>
            <w:tcBorders>
              <w:top w:val="single" w:sz="4" w:space="0" w:color="auto"/>
              <w:left w:val="single" w:sz="4" w:space="0" w:color="auto"/>
              <w:bottom w:val="single" w:sz="4" w:space="0" w:color="auto"/>
              <w:right w:val="single" w:sz="4" w:space="0" w:color="auto"/>
            </w:tcBorders>
            <w:hideMark/>
          </w:tcPr>
          <w:p w14:paraId="40FDDB7C" w14:textId="77777777" w:rsidR="00A45DDF" w:rsidRPr="008D06BA" w:rsidRDefault="00A45DDF" w:rsidP="004F0FDF">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65D9FF4F" w14:textId="77777777" w:rsidR="00A45DDF" w:rsidRPr="008D06BA" w:rsidRDefault="00A45DDF" w:rsidP="004F0FDF">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A45DDF" w:rsidRPr="008D06BA" w14:paraId="67227F5D" w14:textId="77777777" w:rsidTr="00F966E9">
        <w:trPr>
          <w:trHeight w:val="5342"/>
        </w:trPr>
        <w:tc>
          <w:tcPr>
            <w:tcW w:w="2500" w:type="pct"/>
            <w:tcBorders>
              <w:top w:val="single" w:sz="4" w:space="0" w:color="auto"/>
              <w:left w:val="single" w:sz="4" w:space="0" w:color="auto"/>
              <w:bottom w:val="single" w:sz="4" w:space="0" w:color="auto"/>
              <w:right w:val="single" w:sz="4" w:space="0" w:color="auto"/>
            </w:tcBorders>
          </w:tcPr>
          <w:p w14:paraId="17AD3B45" w14:textId="77777777" w:rsidR="00E9573B" w:rsidRDefault="00E9573B" w:rsidP="00E9573B">
            <w:pPr>
              <w:widowControl w:val="0"/>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Харківська Обласна організація </w:t>
            </w:r>
            <w:r w:rsidRPr="00537007">
              <w:rPr>
                <w:rFonts w:ascii="Times New Roman" w:hAnsi="Times New Roman" w:cs="Times New Roman"/>
                <w:b/>
                <w:sz w:val="24"/>
                <w:szCs w:val="24"/>
              </w:rPr>
              <w:t>Товариств</w:t>
            </w:r>
            <w:r>
              <w:rPr>
                <w:rFonts w:ascii="Times New Roman" w:hAnsi="Times New Roman" w:cs="Times New Roman"/>
                <w:b/>
                <w:sz w:val="24"/>
                <w:szCs w:val="24"/>
              </w:rPr>
              <w:t>а</w:t>
            </w:r>
            <w:r w:rsidRPr="00537007">
              <w:rPr>
                <w:rFonts w:ascii="Times New Roman" w:hAnsi="Times New Roman" w:cs="Times New Roman"/>
                <w:b/>
                <w:sz w:val="24"/>
                <w:szCs w:val="24"/>
              </w:rPr>
              <w:t xml:space="preserve"> Червоного Хреста України</w:t>
            </w:r>
          </w:p>
          <w:p w14:paraId="6BC7884D" w14:textId="77777777" w:rsidR="00E9573B" w:rsidRPr="00537007" w:rsidRDefault="00E9573B" w:rsidP="00E9573B">
            <w:pPr>
              <w:widowControl w:val="0"/>
              <w:autoSpaceDE w:val="0"/>
              <w:autoSpaceDN w:val="0"/>
              <w:adjustRightInd w:val="0"/>
              <w:spacing w:line="276" w:lineRule="auto"/>
              <w:rPr>
                <w:rFonts w:ascii="Times New Roman" w:hAnsi="Times New Roman" w:cs="Times New Roman"/>
                <w:b/>
                <w:sz w:val="24"/>
                <w:szCs w:val="24"/>
              </w:rPr>
            </w:pPr>
          </w:p>
          <w:p w14:paraId="60C4E1B0" w14:textId="77777777" w:rsidR="00E9573B" w:rsidRPr="00537007" w:rsidRDefault="00E9573B" w:rsidP="00E9573B">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 xml:space="preserve">ЄДРПОУ </w:t>
            </w:r>
            <w:r>
              <w:rPr>
                <w:rFonts w:ascii="Times New Roman" w:hAnsi="Times New Roman" w:cs="Times New Roman"/>
                <w:bCs/>
                <w:sz w:val="24"/>
                <w:szCs w:val="24"/>
                <w:lang w:eastAsia="ar-SA"/>
              </w:rPr>
              <w:t>02940345</w:t>
            </w:r>
          </w:p>
          <w:p w14:paraId="7C13168B" w14:textId="77777777" w:rsidR="00E9573B" w:rsidRDefault="00E9573B" w:rsidP="00E9573B">
            <w:pPr>
              <w:suppressLineNumbers/>
              <w:tabs>
                <w:tab w:val="left" w:pos="5280"/>
              </w:tabs>
              <w:suppressAutoHyphens/>
              <w:snapToGrid w:val="0"/>
              <w:spacing w:line="276" w:lineRule="auto"/>
              <w:ind w:left="34"/>
              <w:jc w:val="both"/>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 xml:space="preserve">Адреса: </w:t>
            </w:r>
            <w:r w:rsidRPr="00537007">
              <w:rPr>
                <w:rFonts w:ascii="Times New Roman" w:hAnsi="Times New Roman" w:cs="Times New Roman"/>
                <w:bCs/>
                <w:sz w:val="24"/>
                <w:szCs w:val="24"/>
              </w:rPr>
              <w:t>Україна,</w:t>
            </w:r>
            <w:r w:rsidRPr="00537007">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61145</w:t>
            </w:r>
            <w:r w:rsidRPr="00537007">
              <w:rPr>
                <w:rFonts w:ascii="Times New Roman" w:hAnsi="Times New Roman" w:cs="Times New Roman"/>
                <w:bCs/>
                <w:sz w:val="24"/>
                <w:szCs w:val="24"/>
                <w:lang w:eastAsia="ar-SA"/>
              </w:rPr>
              <w:t xml:space="preserve">, </w:t>
            </w:r>
            <w:r w:rsidRPr="00537007">
              <w:rPr>
                <w:rFonts w:ascii="Times New Roman" w:hAnsi="Times New Roman" w:cs="Times New Roman"/>
                <w:bCs/>
                <w:sz w:val="24"/>
                <w:szCs w:val="24"/>
              </w:rPr>
              <w:t xml:space="preserve"> </w:t>
            </w:r>
            <w:r w:rsidRPr="00537007">
              <w:rPr>
                <w:rFonts w:ascii="Times New Roman" w:hAnsi="Times New Roman" w:cs="Times New Roman"/>
                <w:bCs/>
                <w:sz w:val="24"/>
                <w:szCs w:val="24"/>
                <w:lang w:eastAsia="ar-SA"/>
              </w:rPr>
              <w:t xml:space="preserve">м. </w:t>
            </w:r>
            <w:r>
              <w:rPr>
                <w:rFonts w:ascii="Times New Roman" w:hAnsi="Times New Roman" w:cs="Times New Roman"/>
                <w:bCs/>
                <w:sz w:val="24"/>
                <w:szCs w:val="24"/>
                <w:lang w:eastAsia="ar-SA"/>
              </w:rPr>
              <w:t>Харків</w:t>
            </w:r>
            <w:r w:rsidRPr="00537007">
              <w:rPr>
                <w:rFonts w:ascii="Times New Roman" w:hAnsi="Times New Roman" w:cs="Times New Roman"/>
                <w:bCs/>
                <w:sz w:val="24"/>
                <w:szCs w:val="24"/>
                <w:lang w:eastAsia="ar-SA"/>
              </w:rPr>
              <w:t>,</w:t>
            </w:r>
          </w:p>
          <w:p w14:paraId="0354CB22" w14:textId="77777777" w:rsidR="00E9573B" w:rsidRPr="00537007" w:rsidRDefault="00E9573B" w:rsidP="00E9573B">
            <w:pPr>
              <w:suppressLineNumbers/>
              <w:tabs>
                <w:tab w:val="left" w:pos="5280"/>
              </w:tabs>
              <w:suppressAutoHyphens/>
              <w:snapToGrid w:val="0"/>
              <w:spacing w:line="276" w:lineRule="auto"/>
              <w:ind w:left="34"/>
              <w:jc w:val="both"/>
              <w:textAlignment w:val="baseline"/>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Pr="00537007">
              <w:rPr>
                <w:rFonts w:ascii="Times New Roman" w:hAnsi="Times New Roman" w:cs="Times New Roman"/>
                <w:bCs/>
                <w:sz w:val="24"/>
                <w:szCs w:val="24"/>
                <w:lang w:eastAsia="ar-SA"/>
              </w:rPr>
              <w:t xml:space="preserve">вул. </w:t>
            </w:r>
            <w:r>
              <w:rPr>
                <w:rFonts w:ascii="Times New Roman" w:hAnsi="Times New Roman" w:cs="Times New Roman"/>
                <w:bCs/>
                <w:sz w:val="24"/>
                <w:szCs w:val="24"/>
                <w:lang w:eastAsia="ar-SA"/>
              </w:rPr>
              <w:t>Європейська, 4.</w:t>
            </w:r>
          </w:p>
          <w:p w14:paraId="67019BE9" w14:textId="77777777" w:rsidR="00E9573B" w:rsidRPr="00537007" w:rsidRDefault="00E9573B" w:rsidP="00E9573B">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IBAN</w:t>
            </w:r>
            <w:r>
              <w:rPr>
                <w:rFonts w:ascii="Times New Roman" w:hAnsi="Times New Roman" w:cs="Times New Roman"/>
                <w:bCs/>
                <w:sz w:val="24"/>
                <w:szCs w:val="24"/>
                <w:lang w:eastAsia="ar-SA"/>
              </w:rPr>
              <w:t xml:space="preserve"> </w:t>
            </w:r>
            <w:r>
              <w:rPr>
                <w:rFonts w:ascii="Times New Roman" w:hAnsi="Times New Roman" w:cs="Times New Roman"/>
                <w:bCs/>
                <w:sz w:val="24"/>
                <w:szCs w:val="24"/>
                <w:lang w:val="en-US" w:eastAsia="ar-SA"/>
              </w:rPr>
              <w:t>U</w:t>
            </w:r>
            <w:r w:rsidRPr="00537007">
              <w:rPr>
                <w:rFonts w:ascii="Times New Roman" w:hAnsi="Times New Roman" w:cs="Times New Roman"/>
                <w:bCs/>
                <w:sz w:val="24"/>
                <w:szCs w:val="24"/>
                <w:lang w:eastAsia="ar-SA"/>
              </w:rPr>
              <w:t>A</w:t>
            </w:r>
            <w:r>
              <w:rPr>
                <w:rFonts w:ascii="Arial" w:hAnsi="Arial" w:cs="Arial"/>
                <w:sz w:val="24"/>
                <w:szCs w:val="24"/>
                <w:lang w:eastAsia="uk-UA"/>
              </w:rPr>
              <w:t>033510050000026008269076100</w:t>
            </w:r>
          </w:p>
          <w:p w14:paraId="43C71B34" w14:textId="77777777" w:rsidR="00E9573B" w:rsidRPr="00537007" w:rsidRDefault="00E9573B" w:rsidP="00E9573B">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rPr>
              <w:t xml:space="preserve">Банк: </w:t>
            </w:r>
            <w:r w:rsidRPr="00537007">
              <w:rPr>
                <w:rFonts w:ascii="Times New Roman" w:hAnsi="Times New Roman" w:cs="Times New Roman"/>
                <w:bCs/>
                <w:sz w:val="24"/>
                <w:szCs w:val="24"/>
                <w:lang w:eastAsia="ar-SA"/>
              </w:rPr>
              <w:t>АТ «УкрСиббанк»</w:t>
            </w:r>
          </w:p>
          <w:p w14:paraId="486B7767" w14:textId="77777777" w:rsidR="00E9573B" w:rsidRPr="00537007" w:rsidRDefault="00E9573B" w:rsidP="00E9573B">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МФО: 351005</w:t>
            </w:r>
          </w:p>
          <w:p w14:paraId="5DD07844" w14:textId="77777777" w:rsidR="00E9573B" w:rsidRPr="00537007" w:rsidRDefault="00E9573B" w:rsidP="00E9573B">
            <w:pPr>
              <w:suppressLineNumbers/>
              <w:tabs>
                <w:tab w:val="left" w:pos="5280"/>
              </w:tabs>
              <w:suppressAutoHyphens/>
              <w:snapToGrid w:val="0"/>
              <w:spacing w:line="276" w:lineRule="auto"/>
              <w:ind w:left="34"/>
              <w:jc w:val="both"/>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rPr>
              <w:t>Телефон: +38(0</w:t>
            </w:r>
            <w:r>
              <w:rPr>
                <w:rFonts w:ascii="Times New Roman" w:hAnsi="Times New Roman" w:cs="Times New Roman"/>
                <w:bCs/>
                <w:sz w:val="24"/>
                <w:szCs w:val="24"/>
              </w:rPr>
              <w:t>66</w:t>
            </w:r>
            <w:r w:rsidRPr="00537007">
              <w:rPr>
                <w:rFonts w:ascii="Times New Roman" w:hAnsi="Times New Roman" w:cs="Times New Roman"/>
                <w:bCs/>
                <w:sz w:val="24"/>
                <w:szCs w:val="24"/>
              </w:rPr>
              <w:t xml:space="preserve">) </w:t>
            </w:r>
            <w:r>
              <w:rPr>
                <w:rFonts w:ascii="Times New Roman" w:hAnsi="Times New Roman" w:cs="Times New Roman"/>
                <w:bCs/>
                <w:sz w:val="24"/>
                <w:szCs w:val="24"/>
              </w:rPr>
              <w:t>701-11-10</w:t>
            </w:r>
          </w:p>
          <w:p w14:paraId="21A2BE58" w14:textId="77777777" w:rsidR="00E9573B" w:rsidRPr="00537007" w:rsidRDefault="00E9573B" w:rsidP="00E9573B">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rPr>
            </w:pPr>
            <w:r w:rsidRPr="00537007">
              <w:rPr>
                <w:rFonts w:ascii="Times New Roman" w:hAnsi="Times New Roman" w:cs="Times New Roman"/>
                <w:bCs/>
                <w:sz w:val="24"/>
                <w:szCs w:val="24"/>
              </w:rPr>
              <w:t>Не є платником податку на підставі ст. 133 Податкового кодексу України</w:t>
            </w:r>
          </w:p>
          <w:p w14:paraId="7B6CF02F" w14:textId="77777777" w:rsidR="00E9573B" w:rsidRPr="00537007" w:rsidRDefault="00E9573B" w:rsidP="00E9573B">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rPr>
            </w:pPr>
          </w:p>
          <w:p w14:paraId="1D474073" w14:textId="34811D45" w:rsidR="00E9573B" w:rsidRDefault="00E9573B" w:rsidP="00E9573B">
            <w:pPr>
              <w:spacing w:line="276" w:lineRule="auto"/>
              <w:ind w:left="34"/>
              <w:rPr>
                <w:rFonts w:ascii="Times New Roman" w:hAnsi="Times New Roman" w:cs="Times New Roman"/>
                <w:b/>
                <w:bCs/>
                <w:sz w:val="24"/>
                <w:szCs w:val="24"/>
              </w:rPr>
            </w:pPr>
            <w:r>
              <w:rPr>
                <w:rFonts w:ascii="Times New Roman" w:hAnsi="Times New Roman" w:cs="Times New Roman"/>
                <w:b/>
                <w:bCs/>
                <w:sz w:val="24"/>
                <w:szCs w:val="24"/>
              </w:rPr>
              <w:t>Голова ХОО ТЧХУ</w:t>
            </w:r>
          </w:p>
          <w:p w14:paraId="584CBAA8" w14:textId="77777777" w:rsidR="00F966E9" w:rsidRDefault="00F966E9" w:rsidP="00E9573B">
            <w:pPr>
              <w:spacing w:line="276" w:lineRule="auto"/>
              <w:ind w:left="34"/>
              <w:rPr>
                <w:rFonts w:ascii="Times New Roman" w:hAnsi="Times New Roman" w:cs="Times New Roman"/>
                <w:b/>
                <w:bCs/>
                <w:sz w:val="24"/>
                <w:szCs w:val="24"/>
              </w:rPr>
            </w:pPr>
          </w:p>
          <w:p w14:paraId="2E2DFBA6" w14:textId="577C8DC9" w:rsidR="00A45DDF" w:rsidRPr="008D06BA" w:rsidRDefault="00E9573B" w:rsidP="00E9573B">
            <w:pPr>
              <w:jc w:val="both"/>
              <w:rPr>
                <w:rFonts w:ascii="Times New Roman" w:hAnsi="Times New Roman" w:cs="Times New Roman"/>
                <w:bCs/>
                <w:sz w:val="24"/>
                <w:szCs w:val="24"/>
              </w:rPr>
            </w:pPr>
            <w:r w:rsidRPr="00537007">
              <w:rPr>
                <w:rFonts w:ascii="Times New Roman" w:hAnsi="Times New Roman" w:cs="Times New Roman"/>
                <w:b/>
                <w:bCs/>
                <w:sz w:val="24"/>
                <w:szCs w:val="24"/>
              </w:rPr>
              <w:t>_____________</w:t>
            </w:r>
            <w:r w:rsidR="00AE70C8">
              <w:rPr>
                <w:rFonts w:ascii="Times New Roman" w:hAnsi="Times New Roman" w:cs="Times New Roman"/>
                <w:b/>
                <w:bCs/>
                <w:sz w:val="24"/>
                <w:szCs w:val="24"/>
              </w:rPr>
              <w:t>Костянтин БАШКІРОВ</w:t>
            </w:r>
          </w:p>
        </w:tc>
        <w:tc>
          <w:tcPr>
            <w:tcW w:w="2500" w:type="pct"/>
            <w:tcBorders>
              <w:top w:val="single" w:sz="4" w:space="0" w:color="auto"/>
              <w:left w:val="single" w:sz="4" w:space="0" w:color="auto"/>
              <w:bottom w:val="single" w:sz="4" w:space="0" w:color="auto"/>
              <w:right w:val="single" w:sz="4" w:space="0" w:color="auto"/>
            </w:tcBorders>
          </w:tcPr>
          <w:p w14:paraId="3CA57330" w14:textId="77777777" w:rsidR="003D7A79" w:rsidRDefault="003D7A79" w:rsidP="003D7A79">
            <w:pPr>
              <w:spacing w:line="276" w:lineRule="auto"/>
              <w:rPr>
                <w:rFonts w:ascii="Times New Roman" w:hAnsi="Times New Roman" w:cs="Times New Roman"/>
                <w:b/>
                <w:bCs/>
                <w:sz w:val="24"/>
                <w:szCs w:val="24"/>
              </w:rPr>
            </w:pPr>
          </w:p>
          <w:p w14:paraId="3240D5B9" w14:textId="0911C516" w:rsidR="003D7A79" w:rsidRPr="00897953" w:rsidRDefault="003D7A79" w:rsidP="003D7A79">
            <w:pPr>
              <w:spacing w:line="276" w:lineRule="auto"/>
              <w:rPr>
                <w:rFonts w:ascii="Times New Roman" w:hAnsi="Times New Roman" w:cs="Times New Roman"/>
                <w:sz w:val="24"/>
                <w:szCs w:val="24"/>
              </w:rPr>
            </w:pPr>
            <w:r w:rsidRPr="00897953">
              <w:rPr>
                <w:rFonts w:ascii="Times New Roman" w:hAnsi="Times New Roman" w:cs="Times New Roman"/>
                <w:sz w:val="24"/>
                <w:szCs w:val="24"/>
              </w:rPr>
              <w:t>ЄДРПОУ</w:t>
            </w:r>
            <w:r w:rsidR="00F61BFA">
              <w:rPr>
                <w:rFonts w:ascii="Times New Roman" w:hAnsi="Times New Roman" w:cs="Times New Roman"/>
                <w:sz w:val="24"/>
                <w:szCs w:val="24"/>
              </w:rPr>
              <w:t>:</w:t>
            </w:r>
          </w:p>
          <w:p w14:paraId="7C53F983" w14:textId="09C28CF3" w:rsidR="003D7A79" w:rsidRPr="00573A9B" w:rsidRDefault="003D7A79" w:rsidP="003D7A79">
            <w:pPr>
              <w:spacing w:line="276" w:lineRule="auto"/>
              <w:rPr>
                <w:rFonts w:ascii="Times New Roman" w:hAnsi="Times New Roman" w:cs="Times New Roman"/>
                <w:sz w:val="24"/>
                <w:szCs w:val="24"/>
              </w:rPr>
            </w:pPr>
            <w:r w:rsidRPr="00897953">
              <w:rPr>
                <w:rFonts w:ascii="Times New Roman" w:hAnsi="Times New Roman" w:cs="Times New Roman"/>
                <w:sz w:val="24"/>
                <w:szCs w:val="24"/>
              </w:rPr>
              <w:t>Адреса</w:t>
            </w:r>
            <w:r>
              <w:rPr>
                <w:rFonts w:ascii="Times New Roman" w:hAnsi="Times New Roman" w:cs="Times New Roman"/>
                <w:sz w:val="24"/>
                <w:szCs w:val="24"/>
              </w:rPr>
              <w:t xml:space="preserve">: </w:t>
            </w:r>
          </w:p>
          <w:p w14:paraId="3C981897" w14:textId="07A60359" w:rsidR="003D7A79" w:rsidRDefault="003D7A79" w:rsidP="003D7A7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IBAN</w:t>
            </w:r>
            <w:r>
              <w:rPr>
                <w:rFonts w:ascii="Times New Roman" w:hAnsi="Times New Roman" w:cs="Times New Roman"/>
                <w:bCs/>
                <w:sz w:val="24"/>
                <w:szCs w:val="24"/>
                <w:lang w:eastAsia="ar-SA"/>
              </w:rPr>
              <w:t xml:space="preserve"> </w:t>
            </w:r>
            <w:r>
              <w:rPr>
                <w:rFonts w:ascii="Times New Roman" w:hAnsi="Times New Roman" w:cs="Times New Roman"/>
                <w:bCs/>
                <w:sz w:val="24"/>
                <w:szCs w:val="24"/>
                <w:lang w:val="en-US" w:eastAsia="ar-SA"/>
              </w:rPr>
              <w:t>U</w:t>
            </w:r>
            <w:r w:rsidRPr="00537007">
              <w:rPr>
                <w:rFonts w:ascii="Times New Roman" w:hAnsi="Times New Roman" w:cs="Times New Roman"/>
                <w:bCs/>
                <w:sz w:val="24"/>
                <w:szCs w:val="24"/>
                <w:lang w:eastAsia="ar-SA"/>
              </w:rPr>
              <w:t>A</w:t>
            </w:r>
          </w:p>
          <w:p w14:paraId="31F43864" w14:textId="06DB223C" w:rsidR="003D7A79" w:rsidRPr="00862C38" w:rsidRDefault="003D7A79" w:rsidP="003D7A7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Банк: </w:t>
            </w:r>
          </w:p>
          <w:p w14:paraId="01241E83" w14:textId="1FBD146B" w:rsidR="003D7A79" w:rsidRDefault="003D7A79" w:rsidP="003D7A79">
            <w:pPr>
              <w:spacing w:line="276" w:lineRule="auto"/>
              <w:rPr>
                <w:rFonts w:ascii="Times New Roman" w:hAnsi="Times New Roman" w:cs="Times New Roman"/>
                <w:sz w:val="24"/>
                <w:szCs w:val="24"/>
              </w:rPr>
            </w:pPr>
            <w:r w:rsidRPr="00573A9B">
              <w:rPr>
                <w:rFonts w:ascii="Times New Roman" w:hAnsi="Times New Roman" w:cs="Times New Roman"/>
                <w:sz w:val="24"/>
                <w:szCs w:val="24"/>
              </w:rPr>
              <w:t xml:space="preserve">Телефон: </w:t>
            </w:r>
          </w:p>
          <w:p w14:paraId="61B33452" w14:textId="77777777" w:rsidR="003D7A79" w:rsidRPr="00573A9B" w:rsidRDefault="003D7A79" w:rsidP="003D7A79">
            <w:pPr>
              <w:spacing w:line="276" w:lineRule="auto"/>
              <w:rPr>
                <w:rFonts w:ascii="Times New Roman" w:hAnsi="Times New Roman" w:cs="Times New Roman"/>
                <w:sz w:val="24"/>
                <w:szCs w:val="24"/>
              </w:rPr>
            </w:pPr>
          </w:p>
          <w:p w14:paraId="32EB187D" w14:textId="77777777" w:rsidR="003D7A79" w:rsidRDefault="003D7A79" w:rsidP="003D7A79">
            <w:pPr>
              <w:spacing w:line="276" w:lineRule="auto"/>
              <w:rPr>
                <w:rFonts w:ascii="Times New Roman" w:hAnsi="Times New Roman" w:cs="Times New Roman"/>
                <w:b/>
                <w:bCs/>
                <w:sz w:val="24"/>
                <w:szCs w:val="24"/>
              </w:rPr>
            </w:pPr>
          </w:p>
          <w:p w14:paraId="00174B88" w14:textId="77777777" w:rsidR="003D7A79" w:rsidRDefault="003D7A79" w:rsidP="003D7A79">
            <w:pPr>
              <w:spacing w:line="276" w:lineRule="auto"/>
              <w:rPr>
                <w:rFonts w:ascii="Times New Roman" w:hAnsi="Times New Roman" w:cs="Times New Roman"/>
                <w:b/>
                <w:bCs/>
                <w:sz w:val="24"/>
                <w:szCs w:val="24"/>
              </w:rPr>
            </w:pPr>
          </w:p>
          <w:p w14:paraId="1694F0A5" w14:textId="77777777" w:rsidR="003D7A79" w:rsidRDefault="003D7A79" w:rsidP="003D7A79">
            <w:pPr>
              <w:spacing w:line="276" w:lineRule="auto"/>
              <w:rPr>
                <w:rFonts w:ascii="Times New Roman" w:hAnsi="Times New Roman" w:cs="Times New Roman"/>
                <w:b/>
                <w:bCs/>
                <w:sz w:val="24"/>
                <w:szCs w:val="24"/>
              </w:rPr>
            </w:pPr>
          </w:p>
          <w:p w14:paraId="351BE852" w14:textId="33C4FE53" w:rsidR="00A45DDF" w:rsidRPr="008D06BA" w:rsidRDefault="003D7A79" w:rsidP="003D7A79">
            <w:pPr>
              <w:jc w:val="both"/>
              <w:rPr>
                <w:rFonts w:ascii="Times New Roman" w:hAnsi="Times New Roman" w:cs="Times New Roman"/>
                <w:b/>
                <w:sz w:val="24"/>
                <w:szCs w:val="24"/>
              </w:rPr>
            </w:pPr>
            <w:r>
              <w:rPr>
                <w:rFonts w:ascii="Times New Roman" w:hAnsi="Times New Roman" w:cs="Times New Roman"/>
                <w:b/>
                <w:bCs/>
                <w:sz w:val="24"/>
                <w:szCs w:val="24"/>
              </w:rPr>
              <w:t xml:space="preserve">__________________  </w:t>
            </w:r>
          </w:p>
          <w:p w14:paraId="0AAC638A" w14:textId="77777777" w:rsidR="00A45DDF" w:rsidRPr="008D06BA" w:rsidRDefault="00A45DDF" w:rsidP="004F0FDF">
            <w:pPr>
              <w:jc w:val="both"/>
              <w:rPr>
                <w:rFonts w:ascii="Times New Roman" w:hAnsi="Times New Roman" w:cs="Times New Roman"/>
                <w:sz w:val="24"/>
                <w:szCs w:val="24"/>
              </w:rPr>
            </w:pPr>
          </w:p>
          <w:p w14:paraId="12735F21" w14:textId="77777777" w:rsidR="00A45DDF" w:rsidRPr="008D06BA" w:rsidRDefault="00A45DDF" w:rsidP="004F0FDF">
            <w:pPr>
              <w:jc w:val="both"/>
              <w:rPr>
                <w:rFonts w:ascii="Times New Roman" w:hAnsi="Times New Roman" w:cs="Times New Roman"/>
                <w:sz w:val="24"/>
                <w:szCs w:val="24"/>
              </w:rPr>
            </w:pPr>
          </w:p>
          <w:p w14:paraId="6F153F17" w14:textId="77777777" w:rsidR="00A45DDF" w:rsidRPr="008D06BA" w:rsidRDefault="00A45DDF" w:rsidP="004F0FDF">
            <w:pPr>
              <w:jc w:val="both"/>
              <w:rPr>
                <w:rFonts w:ascii="Times New Roman" w:hAnsi="Times New Roman" w:cs="Times New Roman"/>
                <w:sz w:val="24"/>
                <w:szCs w:val="24"/>
              </w:rPr>
            </w:pPr>
          </w:p>
          <w:p w14:paraId="1D2247D9" w14:textId="77777777" w:rsidR="00A45DDF" w:rsidRPr="008D06BA" w:rsidRDefault="00A45DDF" w:rsidP="004F0FDF">
            <w:pPr>
              <w:jc w:val="both"/>
              <w:rPr>
                <w:rFonts w:ascii="Times New Roman" w:hAnsi="Times New Roman" w:cs="Times New Roman"/>
                <w:sz w:val="24"/>
                <w:szCs w:val="24"/>
              </w:rPr>
            </w:pPr>
          </w:p>
          <w:p w14:paraId="472B184A" w14:textId="77777777" w:rsidR="00A45DDF" w:rsidRPr="008D06BA" w:rsidRDefault="00A45DDF" w:rsidP="004F0FDF">
            <w:pPr>
              <w:jc w:val="both"/>
              <w:rPr>
                <w:rFonts w:ascii="Times New Roman" w:hAnsi="Times New Roman" w:cs="Times New Roman"/>
                <w:sz w:val="24"/>
                <w:szCs w:val="24"/>
              </w:rPr>
            </w:pPr>
          </w:p>
          <w:p w14:paraId="5B4F9B29" w14:textId="77777777" w:rsidR="00A45DDF" w:rsidRPr="008D06BA" w:rsidRDefault="00A45DDF" w:rsidP="004F0FDF">
            <w:pPr>
              <w:jc w:val="both"/>
              <w:rPr>
                <w:rFonts w:ascii="Times New Roman" w:hAnsi="Times New Roman" w:cs="Times New Roman"/>
                <w:sz w:val="24"/>
                <w:szCs w:val="24"/>
              </w:rPr>
            </w:pPr>
          </w:p>
          <w:p w14:paraId="18004A4A" w14:textId="77777777" w:rsidR="00A45DDF" w:rsidRPr="008D06BA" w:rsidRDefault="00A45DDF" w:rsidP="004F0FDF">
            <w:pPr>
              <w:jc w:val="both"/>
              <w:rPr>
                <w:rFonts w:ascii="Times New Roman" w:hAnsi="Times New Roman" w:cs="Times New Roman"/>
                <w:sz w:val="24"/>
                <w:szCs w:val="24"/>
              </w:rPr>
            </w:pPr>
          </w:p>
          <w:p w14:paraId="5E2EBCEB" w14:textId="77777777" w:rsidR="00A45DDF" w:rsidRPr="008D06BA" w:rsidRDefault="00A45DDF" w:rsidP="004F0FDF">
            <w:pPr>
              <w:jc w:val="both"/>
              <w:rPr>
                <w:rFonts w:ascii="Times New Roman" w:hAnsi="Times New Roman" w:cs="Times New Roman"/>
                <w:sz w:val="24"/>
                <w:szCs w:val="24"/>
              </w:rPr>
            </w:pPr>
          </w:p>
          <w:p w14:paraId="42125A83" w14:textId="77777777" w:rsidR="00A45DDF" w:rsidRPr="008D06BA" w:rsidRDefault="00A45DDF" w:rsidP="004F0FDF">
            <w:pPr>
              <w:jc w:val="both"/>
              <w:rPr>
                <w:rFonts w:ascii="Times New Roman" w:hAnsi="Times New Roman" w:cs="Times New Roman"/>
                <w:sz w:val="24"/>
                <w:szCs w:val="24"/>
              </w:rPr>
            </w:pPr>
          </w:p>
          <w:p w14:paraId="552736F2" w14:textId="77777777" w:rsidR="00A45DDF" w:rsidRPr="008D06BA" w:rsidRDefault="00A45DDF" w:rsidP="004F0FDF">
            <w:pPr>
              <w:jc w:val="both"/>
              <w:rPr>
                <w:rFonts w:ascii="Times New Roman" w:hAnsi="Times New Roman" w:cs="Times New Roman"/>
                <w:sz w:val="24"/>
                <w:szCs w:val="24"/>
              </w:rPr>
            </w:pPr>
          </w:p>
          <w:p w14:paraId="57F4D880" w14:textId="333B546E" w:rsidR="00A45DDF" w:rsidRPr="008D06BA" w:rsidRDefault="00A45DDF" w:rsidP="004F0FDF">
            <w:pPr>
              <w:jc w:val="both"/>
              <w:rPr>
                <w:rFonts w:ascii="Times New Roman" w:hAnsi="Times New Roman" w:cs="Times New Roman"/>
                <w:sz w:val="24"/>
                <w:szCs w:val="24"/>
              </w:rPr>
            </w:pPr>
          </w:p>
        </w:tc>
      </w:tr>
    </w:tbl>
    <w:p w14:paraId="317CFCF6" w14:textId="77777777" w:rsidR="00A45DDF" w:rsidRPr="008D06BA" w:rsidRDefault="00A45DDF" w:rsidP="00A45DDF">
      <w:pPr>
        <w:spacing w:after="0" w:line="240" w:lineRule="auto"/>
        <w:jc w:val="both"/>
        <w:rPr>
          <w:rFonts w:ascii="Times New Roman" w:hAnsi="Times New Roman" w:cs="Times New Roman"/>
          <w:b/>
          <w:sz w:val="24"/>
          <w:szCs w:val="24"/>
        </w:rPr>
      </w:pPr>
    </w:p>
    <w:p w14:paraId="23012B9B" w14:textId="47028028" w:rsidR="00A45DDF" w:rsidRDefault="00A45DDF" w:rsidP="00A45DDF">
      <w:pPr>
        <w:spacing w:after="0" w:line="240" w:lineRule="auto"/>
        <w:jc w:val="both"/>
        <w:rPr>
          <w:rFonts w:ascii="Times New Roman" w:hAnsi="Times New Roman" w:cs="Times New Roman"/>
          <w:b/>
          <w:sz w:val="24"/>
          <w:szCs w:val="24"/>
        </w:rPr>
      </w:pPr>
    </w:p>
    <w:p w14:paraId="45FB5C31" w14:textId="570C9F96" w:rsidR="009F55FB" w:rsidRDefault="009F55FB" w:rsidP="00A45DDF">
      <w:pPr>
        <w:spacing w:after="0" w:line="240" w:lineRule="auto"/>
        <w:jc w:val="both"/>
        <w:rPr>
          <w:rFonts w:ascii="Times New Roman" w:hAnsi="Times New Roman" w:cs="Times New Roman"/>
          <w:b/>
          <w:sz w:val="24"/>
          <w:szCs w:val="24"/>
        </w:rPr>
      </w:pPr>
    </w:p>
    <w:p w14:paraId="1A532AE4" w14:textId="03A127CD" w:rsidR="009F55FB" w:rsidRDefault="009F55FB" w:rsidP="00A45DDF">
      <w:pPr>
        <w:spacing w:after="0" w:line="240" w:lineRule="auto"/>
        <w:jc w:val="both"/>
        <w:rPr>
          <w:rFonts w:ascii="Times New Roman" w:hAnsi="Times New Roman" w:cs="Times New Roman"/>
          <w:b/>
          <w:sz w:val="24"/>
          <w:szCs w:val="24"/>
        </w:rPr>
      </w:pPr>
    </w:p>
    <w:p w14:paraId="58809513" w14:textId="57E3DD2E" w:rsidR="009F55FB" w:rsidRDefault="009F55FB" w:rsidP="00A45DDF">
      <w:pPr>
        <w:spacing w:after="0" w:line="240" w:lineRule="auto"/>
        <w:jc w:val="both"/>
        <w:rPr>
          <w:rFonts w:ascii="Times New Roman" w:hAnsi="Times New Roman" w:cs="Times New Roman"/>
          <w:b/>
          <w:sz w:val="24"/>
          <w:szCs w:val="24"/>
        </w:rPr>
      </w:pPr>
    </w:p>
    <w:p w14:paraId="5BA92166" w14:textId="02733148" w:rsidR="009F55FB" w:rsidRDefault="009F55FB" w:rsidP="00A45DDF">
      <w:pPr>
        <w:spacing w:after="0" w:line="240" w:lineRule="auto"/>
        <w:jc w:val="both"/>
        <w:rPr>
          <w:rFonts w:ascii="Times New Roman" w:hAnsi="Times New Roman" w:cs="Times New Roman"/>
          <w:b/>
          <w:sz w:val="24"/>
          <w:szCs w:val="24"/>
        </w:rPr>
      </w:pPr>
    </w:p>
    <w:p w14:paraId="183647DD" w14:textId="756F9F4F" w:rsidR="009F55FB" w:rsidRDefault="009F55FB" w:rsidP="00A45DDF">
      <w:pPr>
        <w:spacing w:after="0" w:line="240" w:lineRule="auto"/>
        <w:jc w:val="both"/>
        <w:rPr>
          <w:rFonts w:ascii="Times New Roman" w:hAnsi="Times New Roman" w:cs="Times New Roman"/>
          <w:b/>
          <w:sz w:val="24"/>
          <w:szCs w:val="24"/>
        </w:rPr>
      </w:pPr>
    </w:p>
    <w:p w14:paraId="563F891E" w14:textId="5E7C21A2" w:rsidR="009F55FB" w:rsidRDefault="009F55FB" w:rsidP="00A45DDF">
      <w:pPr>
        <w:spacing w:after="0" w:line="240" w:lineRule="auto"/>
        <w:jc w:val="both"/>
        <w:rPr>
          <w:rFonts w:ascii="Times New Roman" w:hAnsi="Times New Roman" w:cs="Times New Roman"/>
          <w:b/>
          <w:sz w:val="24"/>
          <w:szCs w:val="24"/>
        </w:rPr>
      </w:pPr>
    </w:p>
    <w:p w14:paraId="5B23269B" w14:textId="6E8CF195" w:rsidR="009F55FB" w:rsidRDefault="009F55FB" w:rsidP="00A45DDF">
      <w:pPr>
        <w:spacing w:after="0" w:line="240" w:lineRule="auto"/>
        <w:jc w:val="both"/>
        <w:rPr>
          <w:rFonts w:ascii="Times New Roman" w:hAnsi="Times New Roman" w:cs="Times New Roman"/>
          <w:b/>
          <w:sz w:val="24"/>
          <w:szCs w:val="24"/>
        </w:rPr>
      </w:pPr>
    </w:p>
    <w:p w14:paraId="301CC2D6" w14:textId="5A6B602F" w:rsidR="009F55FB" w:rsidRDefault="009F55FB" w:rsidP="00A45DDF">
      <w:pPr>
        <w:spacing w:after="0" w:line="240" w:lineRule="auto"/>
        <w:jc w:val="both"/>
        <w:rPr>
          <w:rFonts w:ascii="Times New Roman" w:hAnsi="Times New Roman" w:cs="Times New Roman"/>
          <w:b/>
          <w:sz w:val="24"/>
          <w:szCs w:val="24"/>
        </w:rPr>
      </w:pPr>
    </w:p>
    <w:p w14:paraId="6455E01C" w14:textId="4D8387BC" w:rsidR="009F55FB" w:rsidRDefault="009F55FB" w:rsidP="00A45DDF">
      <w:pPr>
        <w:spacing w:after="0" w:line="240" w:lineRule="auto"/>
        <w:jc w:val="both"/>
        <w:rPr>
          <w:rFonts w:ascii="Times New Roman" w:hAnsi="Times New Roman" w:cs="Times New Roman"/>
          <w:b/>
          <w:sz w:val="24"/>
          <w:szCs w:val="24"/>
        </w:rPr>
      </w:pPr>
    </w:p>
    <w:p w14:paraId="49FB10E9" w14:textId="3FC49DC6" w:rsidR="009F55FB" w:rsidRDefault="009F55FB" w:rsidP="00A45DDF">
      <w:pPr>
        <w:spacing w:after="0" w:line="240" w:lineRule="auto"/>
        <w:jc w:val="both"/>
        <w:rPr>
          <w:rFonts w:ascii="Times New Roman" w:hAnsi="Times New Roman" w:cs="Times New Roman"/>
          <w:b/>
          <w:sz w:val="24"/>
          <w:szCs w:val="24"/>
        </w:rPr>
      </w:pPr>
    </w:p>
    <w:p w14:paraId="74E59AAE" w14:textId="276BF8AD" w:rsidR="009F55FB" w:rsidRDefault="009F55FB" w:rsidP="00A45DDF">
      <w:pPr>
        <w:spacing w:after="0" w:line="240" w:lineRule="auto"/>
        <w:jc w:val="both"/>
        <w:rPr>
          <w:rFonts w:ascii="Times New Roman" w:hAnsi="Times New Roman" w:cs="Times New Roman"/>
          <w:b/>
          <w:sz w:val="24"/>
          <w:szCs w:val="24"/>
        </w:rPr>
      </w:pPr>
    </w:p>
    <w:p w14:paraId="742FDB3D" w14:textId="6AFA9D8E" w:rsidR="009F55FB" w:rsidRDefault="009F55FB" w:rsidP="00A45DDF">
      <w:pPr>
        <w:spacing w:after="0" w:line="240" w:lineRule="auto"/>
        <w:jc w:val="both"/>
        <w:rPr>
          <w:rFonts w:ascii="Times New Roman" w:hAnsi="Times New Roman" w:cs="Times New Roman"/>
          <w:b/>
          <w:sz w:val="24"/>
          <w:szCs w:val="24"/>
        </w:rPr>
      </w:pPr>
    </w:p>
    <w:p w14:paraId="2B7B4E18" w14:textId="346FABC9" w:rsidR="009F55FB" w:rsidRDefault="009F55FB" w:rsidP="00A45DDF">
      <w:pPr>
        <w:spacing w:after="0" w:line="240" w:lineRule="auto"/>
        <w:jc w:val="both"/>
        <w:rPr>
          <w:rFonts w:ascii="Times New Roman" w:hAnsi="Times New Roman" w:cs="Times New Roman"/>
          <w:b/>
          <w:sz w:val="24"/>
          <w:szCs w:val="24"/>
        </w:rPr>
      </w:pPr>
    </w:p>
    <w:p w14:paraId="3B1E1948" w14:textId="0CBCC224" w:rsidR="009F55FB" w:rsidRDefault="009F55FB" w:rsidP="00A45DDF">
      <w:pPr>
        <w:spacing w:after="0" w:line="240" w:lineRule="auto"/>
        <w:jc w:val="both"/>
        <w:rPr>
          <w:rFonts w:ascii="Times New Roman" w:hAnsi="Times New Roman" w:cs="Times New Roman"/>
          <w:b/>
          <w:sz w:val="24"/>
          <w:szCs w:val="24"/>
        </w:rPr>
      </w:pPr>
    </w:p>
    <w:p w14:paraId="40709088" w14:textId="396586C0" w:rsidR="009F55FB" w:rsidRDefault="009F55FB" w:rsidP="00A45DDF">
      <w:pPr>
        <w:spacing w:after="0" w:line="240" w:lineRule="auto"/>
        <w:jc w:val="both"/>
        <w:rPr>
          <w:rFonts w:ascii="Times New Roman" w:hAnsi="Times New Roman" w:cs="Times New Roman"/>
          <w:b/>
          <w:sz w:val="24"/>
          <w:szCs w:val="24"/>
        </w:rPr>
      </w:pPr>
    </w:p>
    <w:p w14:paraId="06EF4952" w14:textId="24DC92E7" w:rsidR="009F55FB" w:rsidRDefault="009F55FB" w:rsidP="00A45DDF">
      <w:pPr>
        <w:spacing w:after="0" w:line="240" w:lineRule="auto"/>
        <w:jc w:val="both"/>
        <w:rPr>
          <w:rFonts w:ascii="Times New Roman" w:hAnsi="Times New Roman" w:cs="Times New Roman"/>
          <w:b/>
          <w:sz w:val="24"/>
          <w:szCs w:val="24"/>
        </w:rPr>
      </w:pPr>
    </w:p>
    <w:p w14:paraId="3CFC5FAA" w14:textId="38EEDBFE" w:rsidR="009F55FB" w:rsidRDefault="009F55FB" w:rsidP="00A45DDF">
      <w:pPr>
        <w:spacing w:after="0" w:line="240" w:lineRule="auto"/>
        <w:jc w:val="both"/>
        <w:rPr>
          <w:rFonts w:ascii="Times New Roman" w:hAnsi="Times New Roman" w:cs="Times New Roman"/>
          <w:b/>
          <w:sz w:val="24"/>
          <w:szCs w:val="24"/>
        </w:rPr>
      </w:pPr>
    </w:p>
    <w:p w14:paraId="3E7A73F1" w14:textId="7ABEC821" w:rsidR="009F55FB" w:rsidRDefault="009F55FB" w:rsidP="00A45DDF">
      <w:pPr>
        <w:spacing w:after="0" w:line="240" w:lineRule="auto"/>
        <w:jc w:val="both"/>
        <w:rPr>
          <w:rFonts w:ascii="Times New Roman" w:hAnsi="Times New Roman" w:cs="Times New Roman"/>
          <w:b/>
          <w:sz w:val="24"/>
          <w:szCs w:val="24"/>
        </w:rPr>
      </w:pPr>
    </w:p>
    <w:p w14:paraId="04108331" w14:textId="0885A32E" w:rsidR="009F55FB" w:rsidRDefault="009F55FB" w:rsidP="00A45DDF">
      <w:pPr>
        <w:spacing w:after="0" w:line="240" w:lineRule="auto"/>
        <w:jc w:val="both"/>
        <w:rPr>
          <w:rFonts w:ascii="Times New Roman" w:hAnsi="Times New Roman" w:cs="Times New Roman"/>
          <w:b/>
          <w:sz w:val="24"/>
          <w:szCs w:val="24"/>
        </w:rPr>
      </w:pPr>
    </w:p>
    <w:p w14:paraId="09D1CDEB" w14:textId="50D5584F" w:rsidR="009F55FB" w:rsidRDefault="009F55FB" w:rsidP="00A45DDF">
      <w:pPr>
        <w:spacing w:after="0" w:line="240" w:lineRule="auto"/>
        <w:jc w:val="both"/>
        <w:rPr>
          <w:rFonts w:ascii="Times New Roman" w:hAnsi="Times New Roman" w:cs="Times New Roman"/>
          <w:b/>
          <w:sz w:val="24"/>
          <w:szCs w:val="24"/>
        </w:rPr>
      </w:pPr>
    </w:p>
    <w:p w14:paraId="23A9A16C" w14:textId="3DA27417" w:rsidR="009F55FB" w:rsidRDefault="009F55FB" w:rsidP="00A45DDF">
      <w:pPr>
        <w:spacing w:after="0" w:line="240" w:lineRule="auto"/>
        <w:jc w:val="both"/>
        <w:rPr>
          <w:rFonts w:ascii="Times New Roman" w:hAnsi="Times New Roman" w:cs="Times New Roman"/>
          <w:b/>
          <w:sz w:val="24"/>
          <w:szCs w:val="24"/>
        </w:rPr>
      </w:pPr>
    </w:p>
    <w:p w14:paraId="1C4C779D" w14:textId="3C959308" w:rsidR="009F55FB" w:rsidRDefault="009F55FB" w:rsidP="00A45DDF">
      <w:pPr>
        <w:spacing w:after="0" w:line="240" w:lineRule="auto"/>
        <w:jc w:val="both"/>
        <w:rPr>
          <w:rFonts w:ascii="Times New Roman" w:hAnsi="Times New Roman" w:cs="Times New Roman"/>
          <w:b/>
          <w:sz w:val="24"/>
          <w:szCs w:val="24"/>
        </w:rPr>
      </w:pPr>
    </w:p>
    <w:p w14:paraId="5136814E" w14:textId="330B80A7" w:rsidR="009F55FB" w:rsidRDefault="009F55FB" w:rsidP="00A45DDF">
      <w:pPr>
        <w:spacing w:after="0" w:line="240" w:lineRule="auto"/>
        <w:jc w:val="both"/>
        <w:rPr>
          <w:rFonts w:ascii="Times New Roman" w:hAnsi="Times New Roman" w:cs="Times New Roman"/>
          <w:b/>
          <w:sz w:val="24"/>
          <w:szCs w:val="24"/>
        </w:rPr>
      </w:pPr>
    </w:p>
    <w:p w14:paraId="61758440" w14:textId="77777777" w:rsidR="00A45DDF" w:rsidRPr="008D06BA" w:rsidRDefault="00A45DDF" w:rsidP="00A45DDF">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Додаток № 1</w:t>
      </w:r>
    </w:p>
    <w:p w14:paraId="745F841B" w14:textId="69651CC4" w:rsidR="00A45DDF" w:rsidRPr="008D06BA" w:rsidRDefault="00A45DDF" w:rsidP="00A45DDF">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
    <w:p w14:paraId="0F5BFF7D" w14:textId="1BA66026" w:rsidR="00A45DDF" w:rsidRPr="008D06BA" w:rsidRDefault="00A45DDF" w:rsidP="00A45DDF">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 xml:space="preserve">“” </w:t>
      </w:r>
      <w:r w:rsidR="00F61BFA">
        <w:rPr>
          <w:rFonts w:ascii="Times New Roman" w:hAnsi="Times New Roman" w:cs="Times New Roman"/>
          <w:sz w:val="24"/>
          <w:szCs w:val="24"/>
        </w:rPr>
        <w:t>____</w:t>
      </w:r>
      <w:r w:rsidR="00CA0B26">
        <w:rPr>
          <w:rFonts w:ascii="Times New Roman" w:hAnsi="Times New Roman" w:cs="Times New Roman"/>
          <w:sz w:val="24"/>
          <w:szCs w:val="24"/>
        </w:rPr>
        <w:t xml:space="preserve"> </w:t>
      </w:r>
      <w:r w:rsidRPr="008D06BA">
        <w:rPr>
          <w:rFonts w:ascii="Times New Roman" w:hAnsi="Times New Roman" w:cs="Times New Roman"/>
          <w:sz w:val="24"/>
          <w:szCs w:val="24"/>
        </w:rPr>
        <w:t xml:space="preserve"> 202</w:t>
      </w:r>
      <w:r>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576525AA" w14:textId="77777777" w:rsidR="00A45DDF" w:rsidRPr="008D06BA" w:rsidRDefault="00A45DDF" w:rsidP="00A45DDF">
      <w:pPr>
        <w:spacing w:after="0" w:line="240" w:lineRule="auto"/>
        <w:jc w:val="both"/>
        <w:rPr>
          <w:rFonts w:ascii="Times New Roman" w:hAnsi="Times New Roman" w:cs="Times New Roman"/>
          <w:b/>
          <w:sz w:val="24"/>
          <w:szCs w:val="24"/>
        </w:rPr>
      </w:pPr>
    </w:p>
    <w:p w14:paraId="5E62E0FE" w14:textId="3CDBF6B9" w:rsidR="00A45DDF" w:rsidRDefault="00A45DDF" w:rsidP="00A45DDF">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w:t>
      </w:r>
      <w:r w:rsidR="00CA0B26">
        <w:rPr>
          <w:rFonts w:ascii="Times New Roman" w:hAnsi="Times New Roman" w:cs="Times New Roman"/>
          <w:b/>
          <w:sz w:val="24"/>
          <w:szCs w:val="24"/>
        </w:rPr>
        <w:t>Харків</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00CA0B26">
        <w:rPr>
          <w:rFonts w:ascii="Times New Roman" w:hAnsi="Times New Roman" w:cs="Times New Roman"/>
          <w:b/>
          <w:sz w:val="24"/>
          <w:szCs w:val="24"/>
        </w:rPr>
        <w:t xml:space="preserve">      </w:t>
      </w:r>
      <w:r w:rsidR="00BD1CE1">
        <w:rPr>
          <w:rFonts w:ascii="Times New Roman" w:hAnsi="Times New Roman" w:cs="Times New Roman"/>
          <w:b/>
          <w:sz w:val="24"/>
          <w:szCs w:val="24"/>
        </w:rPr>
        <w:t xml:space="preserve">                  </w:t>
      </w:r>
      <w:r w:rsidR="00CA0B26">
        <w:rPr>
          <w:rFonts w:ascii="Times New Roman" w:hAnsi="Times New Roman" w:cs="Times New Roman"/>
          <w:b/>
          <w:sz w:val="24"/>
          <w:szCs w:val="24"/>
        </w:rPr>
        <w:t xml:space="preserve">   </w:t>
      </w:r>
      <w:r w:rsidRPr="008D06BA">
        <w:rPr>
          <w:rFonts w:ascii="Times New Roman" w:hAnsi="Times New Roman" w:cs="Times New Roman"/>
          <w:sz w:val="24"/>
          <w:szCs w:val="24"/>
        </w:rPr>
        <w:t xml:space="preserve">“” </w:t>
      </w:r>
      <w:r w:rsidR="00F61BFA">
        <w:rPr>
          <w:rFonts w:ascii="Times New Roman" w:hAnsi="Times New Roman" w:cs="Times New Roman"/>
          <w:sz w:val="24"/>
          <w:szCs w:val="24"/>
        </w:rPr>
        <w:t>______</w:t>
      </w:r>
      <w:r w:rsidRPr="008D06BA">
        <w:rPr>
          <w:rFonts w:ascii="Times New Roman" w:hAnsi="Times New Roman" w:cs="Times New Roman"/>
          <w:sz w:val="24"/>
          <w:szCs w:val="24"/>
        </w:rPr>
        <w:t xml:space="preserve"> 202</w:t>
      </w:r>
      <w:r>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125E623E" w14:textId="77777777" w:rsidR="00A45DDF" w:rsidRPr="008D06BA" w:rsidRDefault="00A45DDF" w:rsidP="00A45DDF">
      <w:pPr>
        <w:spacing w:after="0" w:line="240" w:lineRule="auto"/>
        <w:jc w:val="both"/>
        <w:rPr>
          <w:rFonts w:ascii="Times New Roman" w:hAnsi="Times New Roman" w:cs="Times New Roman"/>
          <w:sz w:val="24"/>
          <w:szCs w:val="24"/>
        </w:rPr>
      </w:pPr>
    </w:p>
    <w:p w14:paraId="49EBA290" w14:textId="77777777" w:rsidR="00A45DDF" w:rsidRPr="008D06BA" w:rsidRDefault="00A45DDF" w:rsidP="00A45DDF">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A45DDF" w:rsidRPr="008D06BA" w14:paraId="11599B4E" w14:textId="77777777" w:rsidTr="004F0FDF">
        <w:tc>
          <w:tcPr>
            <w:tcW w:w="988" w:type="dxa"/>
            <w:tcBorders>
              <w:top w:val="single" w:sz="4" w:space="0" w:color="auto"/>
              <w:left w:val="single" w:sz="4" w:space="0" w:color="auto"/>
              <w:bottom w:val="single" w:sz="4" w:space="0" w:color="auto"/>
              <w:right w:val="single" w:sz="4" w:space="0" w:color="auto"/>
            </w:tcBorders>
            <w:vAlign w:val="center"/>
          </w:tcPr>
          <w:p w14:paraId="6FC8576F" w14:textId="77777777" w:rsidR="00A45DDF" w:rsidRPr="008D06BA" w:rsidRDefault="00A45DDF" w:rsidP="004F0FDF">
            <w:pPr>
              <w:jc w:val="both"/>
              <w:rPr>
                <w:rFonts w:ascii="Times New Roman" w:hAnsi="Times New Roman" w:cs="Times New Roman"/>
                <w:b/>
                <w:bCs/>
                <w:sz w:val="24"/>
                <w:szCs w:val="24"/>
              </w:rPr>
            </w:pPr>
          </w:p>
          <w:p w14:paraId="73CF3774"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F8F6056"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6A6FC58A"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5CFA3A8A"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06A4A032"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4A24C64"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A45DDF" w:rsidRPr="008D06BA" w14:paraId="39B4EFFD" w14:textId="77777777" w:rsidTr="004F0FDF">
        <w:tc>
          <w:tcPr>
            <w:tcW w:w="988" w:type="dxa"/>
            <w:tcBorders>
              <w:top w:val="single" w:sz="4" w:space="0" w:color="auto"/>
              <w:left w:val="single" w:sz="4" w:space="0" w:color="auto"/>
              <w:bottom w:val="single" w:sz="4" w:space="0" w:color="auto"/>
              <w:right w:val="single" w:sz="4" w:space="0" w:color="auto"/>
            </w:tcBorders>
            <w:hideMark/>
          </w:tcPr>
          <w:p w14:paraId="35A7C64B" w14:textId="5D94F863" w:rsidR="00A45DDF" w:rsidRPr="008D06BA" w:rsidRDefault="00A45DDF" w:rsidP="004F0FDF">
            <w:pPr>
              <w:jc w:val="both"/>
              <w:rPr>
                <w:rFonts w:ascii="Times New Roman"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14:paraId="006F059D" w14:textId="3709DE5C" w:rsidR="00A45DDF" w:rsidRPr="008D06BA" w:rsidRDefault="00A45DDF" w:rsidP="004F0FDF">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3E370DC2" w14:textId="77777777" w:rsidR="00A45DDF" w:rsidRPr="00090912" w:rsidRDefault="00A45DDF" w:rsidP="00F61BF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117AE62" w14:textId="10A43495" w:rsidR="00A45DDF" w:rsidRPr="008D06BA" w:rsidRDefault="00A45DDF" w:rsidP="00075A1B">
            <w:pPr>
              <w:jc w:val="center"/>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489C1E9" w14:textId="068204B6" w:rsidR="00A45DDF" w:rsidRPr="008D06BA" w:rsidRDefault="00A45DDF" w:rsidP="00075A1B">
            <w:pPr>
              <w:jc w:val="center"/>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13E0FF75" w14:textId="44FB5FA8" w:rsidR="00A45DDF" w:rsidRPr="008D06BA" w:rsidRDefault="00A45DDF" w:rsidP="00075A1B">
            <w:pPr>
              <w:jc w:val="center"/>
              <w:rPr>
                <w:rFonts w:ascii="Times New Roman" w:hAnsi="Times New Roman" w:cs="Times New Roman"/>
                <w:sz w:val="24"/>
                <w:szCs w:val="24"/>
              </w:rPr>
            </w:pPr>
          </w:p>
        </w:tc>
      </w:tr>
      <w:tr w:rsidR="00A45DDF" w:rsidRPr="008D06BA" w14:paraId="4C0AED2E" w14:textId="77777777" w:rsidTr="004F0FDF">
        <w:tc>
          <w:tcPr>
            <w:tcW w:w="3191" w:type="dxa"/>
            <w:gridSpan w:val="2"/>
            <w:tcBorders>
              <w:top w:val="single" w:sz="4" w:space="0" w:color="auto"/>
              <w:left w:val="single" w:sz="4" w:space="0" w:color="auto"/>
              <w:bottom w:val="single" w:sz="4" w:space="0" w:color="auto"/>
              <w:right w:val="single" w:sz="4" w:space="0" w:color="auto"/>
            </w:tcBorders>
            <w:hideMark/>
          </w:tcPr>
          <w:p w14:paraId="59918C63"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3FC38D27" w14:textId="7A9189F1" w:rsidR="00A45DDF" w:rsidRPr="0034274D" w:rsidRDefault="00A45DDF" w:rsidP="0034274D">
            <w:pPr>
              <w:jc w:val="right"/>
              <w:rPr>
                <w:rFonts w:ascii="Times New Roman" w:hAnsi="Times New Roman" w:cs="Times New Roman"/>
                <w:b/>
                <w:bCs/>
                <w:sz w:val="24"/>
                <w:szCs w:val="24"/>
              </w:rPr>
            </w:pPr>
          </w:p>
        </w:tc>
      </w:tr>
      <w:tr w:rsidR="00A45DDF" w:rsidRPr="008D06BA" w14:paraId="04487886" w14:textId="77777777" w:rsidTr="004F0FDF">
        <w:tc>
          <w:tcPr>
            <w:tcW w:w="3191" w:type="dxa"/>
            <w:gridSpan w:val="2"/>
            <w:tcBorders>
              <w:top w:val="single" w:sz="4" w:space="0" w:color="auto"/>
              <w:left w:val="single" w:sz="4" w:space="0" w:color="auto"/>
              <w:bottom w:val="single" w:sz="4" w:space="0" w:color="auto"/>
              <w:right w:val="single" w:sz="4" w:space="0" w:color="auto"/>
            </w:tcBorders>
            <w:hideMark/>
          </w:tcPr>
          <w:p w14:paraId="5A39D9A6" w14:textId="77777777" w:rsidR="00A45DDF" w:rsidRPr="008D06BA" w:rsidRDefault="00A45DDF" w:rsidP="004F0FDF">
            <w:pPr>
              <w:jc w:val="both"/>
              <w:rPr>
                <w:rFonts w:ascii="Times New Roman" w:hAnsi="Times New Roman" w:cs="Times New Roman"/>
                <w:b/>
                <w:bCs/>
                <w:sz w:val="24"/>
                <w:szCs w:val="24"/>
              </w:rPr>
            </w:pPr>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785F8A45" w14:textId="26AE6EC7" w:rsidR="00A45DDF" w:rsidRPr="0034274D" w:rsidRDefault="0034274D" w:rsidP="0034274D">
            <w:pPr>
              <w:jc w:val="right"/>
              <w:rPr>
                <w:rFonts w:ascii="Times New Roman" w:hAnsi="Times New Roman" w:cs="Times New Roman"/>
                <w:b/>
                <w:bCs/>
                <w:sz w:val="24"/>
                <w:szCs w:val="24"/>
              </w:rPr>
            </w:pPr>
            <w:r w:rsidRPr="0034274D">
              <w:rPr>
                <w:rFonts w:ascii="Times New Roman" w:hAnsi="Times New Roman" w:cs="Times New Roman"/>
                <w:b/>
                <w:bCs/>
                <w:sz w:val="24"/>
                <w:szCs w:val="24"/>
              </w:rPr>
              <w:t>0,00</w:t>
            </w:r>
          </w:p>
        </w:tc>
      </w:tr>
      <w:tr w:rsidR="00A45DDF" w:rsidRPr="008D06BA" w14:paraId="077FC9D1" w14:textId="77777777" w:rsidTr="004F0FDF">
        <w:tc>
          <w:tcPr>
            <w:tcW w:w="3191" w:type="dxa"/>
            <w:gridSpan w:val="2"/>
            <w:tcBorders>
              <w:top w:val="single" w:sz="4" w:space="0" w:color="auto"/>
              <w:left w:val="single" w:sz="4" w:space="0" w:color="auto"/>
              <w:bottom w:val="single" w:sz="4" w:space="0" w:color="auto"/>
              <w:right w:val="single" w:sz="4" w:space="0" w:color="auto"/>
            </w:tcBorders>
            <w:hideMark/>
          </w:tcPr>
          <w:p w14:paraId="6B445F1B" w14:textId="77777777" w:rsidR="00A45DDF" w:rsidRPr="008D06BA" w:rsidRDefault="00A45DDF" w:rsidP="004F0FDF">
            <w:pPr>
              <w:jc w:val="both"/>
              <w:rPr>
                <w:rFonts w:ascii="Times New Roman" w:hAnsi="Times New Roman" w:cs="Times New Roman"/>
                <w:sz w:val="24"/>
                <w:szCs w:val="24"/>
              </w:rPr>
            </w:pPr>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39017204" w14:textId="3C65E18E" w:rsidR="00A45DDF" w:rsidRPr="0034274D" w:rsidRDefault="00A45DDF" w:rsidP="0034274D">
            <w:pPr>
              <w:jc w:val="right"/>
              <w:rPr>
                <w:rFonts w:ascii="Times New Roman" w:hAnsi="Times New Roman" w:cs="Times New Roman"/>
                <w:b/>
                <w:bCs/>
                <w:sz w:val="24"/>
                <w:szCs w:val="24"/>
              </w:rPr>
            </w:pPr>
          </w:p>
        </w:tc>
      </w:tr>
    </w:tbl>
    <w:p w14:paraId="4C6DF98B" w14:textId="77777777" w:rsidR="00A45DDF" w:rsidRPr="008D06BA" w:rsidRDefault="00A45DDF" w:rsidP="00A45DDF">
      <w:pPr>
        <w:spacing w:after="0" w:line="240" w:lineRule="auto"/>
        <w:jc w:val="both"/>
        <w:rPr>
          <w:rFonts w:ascii="Times New Roman" w:hAnsi="Times New Roman" w:cs="Times New Roman"/>
          <w:b/>
          <w:sz w:val="24"/>
          <w:szCs w:val="24"/>
        </w:rPr>
      </w:pPr>
    </w:p>
    <w:p w14:paraId="320B2030" w14:textId="5ACB87F6" w:rsidR="00A45DDF" w:rsidRPr="008D06BA" w:rsidRDefault="00A45DDF" w:rsidP="00A45DDF">
      <w:pPr>
        <w:numPr>
          <w:ilvl w:val="0"/>
          <w:numId w:val="14"/>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r w:rsidR="00F61BFA">
        <w:rPr>
          <w:rFonts w:ascii="Times New Roman" w:hAnsi="Times New Roman" w:cs="Times New Roman"/>
          <w:sz w:val="24"/>
          <w:szCs w:val="24"/>
        </w:rPr>
        <w:t>_______</w:t>
      </w:r>
      <w:proofErr w:type="spellStart"/>
      <w:r w:rsidR="001505FD">
        <w:rPr>
          <w:rFonts w:ascii="Times New Roman" w:hAnsi="Times New Roman" w:cs="Times New Roman"/>
          <w:sz w:val="24"/>
          <w:szCs w:val="24"/>
        </w:rPr>
        <w:t>коп</w:t>
      </w:r>
      <w:proofErr w:type="spellEnd"/>
      <w:r w:rsidR="001505FD">
        <w:rPr>
          <w:rFonts w:ascii="Times New Roman" w:hAnsi="Times New Roman" w:cs="Times New Roman"/>
          <w:sz w:val="24"/>
          <w:szCs w:val="24"/>
        </w:rPr>
        <w:t xml:space="preserve"> </w:t>
      </w:r>
      <w:r w:rsidRPr="008D06BA">
        <w:rPr>
          <w:rFonts w:ascii="Times New Roman" w:hAnsi="Times New Roman" w:cs="Times New Roman"/>
          <w:sz w:val="24"/>
          <w:szCs w:val="24"/>
        </w:rPr>
        <w:t>з ПДВ.</w:t>
      </w:r>
    </w:p>
    <w:p w14:paraId="6FDEB158" w14:textId="1265522C" w:rsidR="00A45DDF" w:rsidRPr="008D06BA" w:rsidRDefault="00A45DDF" w:rsidP="00A45DDF">
      <w:pPr>
        <w:numPr>
          <w:ilvl w:val="0"/>
          <w:numId w:val="14"/>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від </w:t>
      </w:r>
      <w:r w:rsidR="001505FD">
        <w:rPr>
          <w:rFonts w:ascii="Times New Roman" w:hAnsi="Times New Roman" w:cs="Times New Roman"/>
          <w:sz w:val="24"/>
          <w:szCs w:val="24"/>
        </w:rPr>
        <w:t xml:space="preserve"> </w:t>
      </w:r>
      <w:r w:rsidR="00F61BFA">
        <w:rPr>
          <w:rFonts w:ascii="Times New Roman" w:hAnsi="Times New Roman" w:cs="Times New Roman"/>
          <w:sz w:val="24"/>
          <w:szCs w:val="24"/>
        </w:rPr>
        <w:t>_________</w:t>
      </w:r>
      <w:r w:rsidRPr="008D06BA">
        <w:rPr>
          <w:rFonts w:ascii="Times New Roman" w:hAnsi="Times New Roman" w:cs="Times New Roman"/>
          <w:sz w:val="24"/>
          <w:szCs w:val="24"/>
        </w:rPr>
        <w:t>202</w:t>
      </w:r>
      <w:r>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4D4669FD" w14:textId="77777777" w:rsidR="00A45DDF" w:rsidRPr="008D06BA" w:rsidRDefault="00A45DDF" w:rsidP="00A45DDF">
      <w:pPr>
        <w:spacing w:after="0" w:line="240" w:lineRule="auto"/>
        <w:jc w:val="both"/>
        <w:rPr>
          <w:rFonts w:ascii="Times New Roman" w:hAnsi="Times New Roman" w:cs="Times New Roman"/>
          <w:b/>
          <w:sz w:val="24"/>
          <w:szCs w:val="24"/>
        </w:rPr>
      </w:pPr>
    </w:p>
    <w:p w14:paraId="215CF3D7" w14:textId="77777777" w:rsidR="00A45DDF" w:rsidRPr="008D06BA" w:rsidRDefault="00A45DDF" w:rsidP="00A45DDF">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6"/>
        <w:tblW w:w="4997" w:type="pct"/>
        <w:tblLook w:val="04A0" w:firstRow="1" w:lastRow="0" w:firstColumn="1" w:lastColumn="0" w:noHBand="0" w:noVBand="1"/>
      </w:tblPr>
      <w:tblGrid>
        <w:gridCol w:w="4882"/>
        <w:gridCol w:w="4882"/>
      </w:tblGrid>
      <w:tr w:rsidR="00A45DDF" w:rsidRPr="008D06BA" w14:paraId="5132255C" w14:textId="77777777" w:rsidTr="004F0FDF">
        <w:tc>
          <w:tcPr>
            <w:tcW w:w="2500" w:type="pct"/>
            <w:tcBorders>
              <w:top w:val="single" w:sz="4" w:space="0" w:color="auto"/>
              <w:left w:val="single" w:sz="4" w:space="0" w:color="auto"/>
              <w:bottom w:val="single" w:sz="4" w:space="0" w:color="auto"/>
              <w:right w:val="single" w:sz="4" w:space="0" w:color="auto"/>
            </w:tcBorders>
            <w:hideMark/>
          </w:tcPr>
          <w:p w14:paraId="06034C49" w14:textId="77777777" w:rsidR="00A45DDF" w:rsidRPr="008D06BA" w:rsidRDefault="00A45DDF" w:rsidP="004F0FDF">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47924371" w14:textId="77777777" w:rsidR="00A45DDF" w:rsidRPr="008D06BA" w:rsidRDefault="00A45DDF" w:rsidP="004F0FDF">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C15820" w:rsidRPr="008D06BA" w14:paraId="597B84C1" w14:textId="77777777" w:rsidTr="004F0FDF">
        <w:trPr>
          <w:trHeight w:val="4402"/>
        </w:trPr>
        <w:tc>
          <w:tcPr>
            <w:tcW w:w="2500" w:type="pct"/>
            <w:tcBorders>
              <w:top w:val="single" w:sz="4" w:space="0" w:color="auto"/>
              <w:left w:val="single" w:sz="4" w:space="0" w:color="auto"/>
              <w:bottom w:val="single" w:sz="4" w:space="0" w:color="auto"/>
              <w:right w:val="single" w:sz="4" w:space="0" w:color="auto"/>
            </w:tcBorders>
          </w:tcPr>
          <w:p w14:paraId="0FA07D79" w14:textId="77777777" w:rsidR="00C15820" w:rsidRDefault="00C15820" w:rsidP="00C15820">
            <w:pPr>
              <w:widowControl w:val="0"/>
              <w:autoSpaceDE w:val="0"/>
              <w:autoSpaceDN w:val="0"/>
              <w:adjustRightInd w:val="0"/>
              <w:spacing w:line="276" w:lineRule="auto"/>
              <w:rPr>
                <w:rFonts w:ascii="Times New Roman" w:hAnsi="Times New Roman" w:cs="Times New Roman"/>
                <w:b/>
                <w:sz w:val="24"/>
                <w:szCs w:val="24"/>
              </w:rPr>
            </w:pPr>
            <w:r>
              <w:rPr>
                <w:rFonts w:ascii="Times New Roman" w:hAnsi="Times New Roman" w:cs="Times New Roman"/>
                <w:b/>
                <w:sz w:val="24"/>
                <w:szCs w:val="24"/>
              </w:rPr>
              <w:t xml:space="preserve">Харківська Обласна організація </w:t>
            </w:r>
            <w:r w:rsidRPr="00537007">
              <w:rPr>
                <w:rFonts w:ascii="Times New Roman" w:hAnsi="Times New Roman" w:cs="Times New Roman"/>
                <w:b/>
                <w:sz w:val="24"/>
                <w:szCs w:val="24"/>
              </w:rPr>
              <w:t>Товариств</w:t>
            </w:r>
            <w:r>
              <w:rPr>
                <w:rFonts w:ascii="Times New Roman" w:hAnsi="Times New Roman" w:cs="Times New Roman"/>
                <w:b/>
                <w:sz w:val="24"/>
                <w:szCs w:val="24"/>
              </w:rPr>
              <w:t>а</w:t>
            </w:r>
            <w:r w:rsidRPr="00537007">
              <w:rPr>
                <w:rFonts w:ascii="Times New Roman" w:hAnsi="Times New Roman" w:cs="Times New Roman"/>
                <w:b/>
                <w:sz w:val="24"/>
                <w:szCs w:val="24"/>
              </w:rPr>
              <w:t xml:space="preserve"> Червоного Хреста України</w:t>
            </w:r>
          </w:p>
          <w:p w14:paraId="1AFA41A8" w14:textId="77777777" w:rsidR="00C15820" w:rsidRPr="00537007" w:rsidRDefault="00C15820" w:rsidP="00C15820">
            <w:pPr>
              <w:widowControl w:val="0"/>
              <w:autoSpaceDE w:val="0"/>
              <w:autoSpaceDN w:val="0"/>
              <w:adjustRightInd w:val="0"/>
              <w:spacing w:line="276" w:lineRule="auto"/>
              <w:rPr>
                <w:rFonts w:ascii="Times New Roman" w:hAnsi="Times New Roman" w:cs="Times New Roman"/>
                <w:b/>
                <w:sz w:val="24"/>
                <w:szCs w:val="24"/>
              </w:rPr>
            </w:pPr>
          </w:p>
          <w:p w14:paraId="0DB59470" w14:textId="77777777" w:rsidR="00C15820" w:rsidRPr="00537007" w:rsidRDefault="00C15820" w:rsidP="00C15820">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 xml:space="preserve">ЄДРПОУ </w:t>
            </w:r>
            <w:r>
              <w:rPr>
                <w:rFonts w:ascii="Times New Roman" w:hAnsi="Times New Roman" w:cs="Times New Roman"/>
                <w:bCs/>
                <w:sz w:val="24"/>
                <w:szCs w:val="24"/>
                <w:lang w:eastAsia="ar-SA"/>
              </w:rPr>
              <w:t>02940345</w:t>
            </w:r>
          </w:p>
          <w:p w14:paraId="0A0C4E54" w14:textId="77777777" w:rsidR="00C15820" w:rsidRDefault="00C15820" w:rsidP="00C15820">
            <w:pPr>
              <w:suppressLineNumbers/>
              <w:tabs>
                <w:tab w:val="left" w:pos="5280"/>
              </w:tabs>
              <w:suppressAutoHyphens/>
              <w:snapToGrid w:val="0"/>
              <w:spacing w:line="276" w:lineRule="auto"/>
              <w:ind w:left="34"/>
              <w:jc w:val="both"/>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 xml:space="preserve">Адреса: </w:t>
            </w:r>
            <w:r w:rsidRPr="00537007">
              <w:rPr>
                <w:rFonts w:ascii="Times New Roman" w:hAnsi="Times New Roman" w:cs="Times New Roman"/>
                <w:bCs/>
                <w:sz w:val="24"/>
                <w:szCs w:val="24"/>
              </w:rPr>
              <w:t>Україна,</w:t>
            </w:r>
            <w:r w:rsidRPr="00537007">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61145</w:t>
            </w:r>
            <w:r w:rsidRPr="00537007">
              <w:rPr>
                <w:rFonts w:ascii="Times New Roman" w:hAnsi="Times New Roman" w:cs="Times New Roman"/>
                <w:bCs/>
                <w:sz w:val="24"/>
                <w:szCs w:val="24"/>
                <w:lang w:eastAsia="ar-SA"/>
              </w:rPr>
              <w:t xml:space="preserve">, </w:t>
            </w:r>
            <w:r w:rsidRPr="00537007">
              <w:rPr>
                <w:rFonts w:ascii="Times New Roman" w:hAnsi="Times New Roman" w:cs="Times New Roman"/>
                <w:bCs/>
                <w:sz w:val="24"/>
                <w:szCs w:val="24"/>
              </w:rPr>
              <w:t xml:space="preserve"> </w:t>
            </w:r>
            <w:r w:rsidRPr="00537007">
              <w:rPr>
                <w:rFonts w:ascii="Times New Roman" w:hAnsi="Times New Roman" w:cs="Times New Roman"/>
                <w:bCs/>
                <w:sz w:val="24"/>
                <w:szCs w:val="24"/>
                <w:lang w:eastAsia="ar-SA"/>
              </w:rPr>
              <w:t xml:space="preserve">м. </w:t>
            </w:r>
            <w:r>
              <w:rPr>
                <w:rFonts w:ascii="Times New Roman" w:hAnsi="Times New Roman" w:cs="Times New Roman"/>
                <w:bCs/>
                <w:sz w:val="24"/>
                <w:szCs w:val="24"/>
                <w:lang w:eastAsia="ar-SA"/>
              </w:rPr>
              <w:t>Харків</w:t>
            </w:r>
            <w:r w:rsidRPr="00537007">
              <w:rPr>
                <w:rFonts w:ascii="Times New Roman" w:hAnsi="Times New Roman" w:cs="Times New Roman"/>
                <w:bCs/>
                <w:sz w:val="24"/>
                <w:szCs w:val="24"/>
                <w:lang w:eastAsia="ar-SA"/>
              </w:rPr>
              <w:t>,</w:t>
            </w:r>
          </w:p>
          <w:p w14:paraId="1525A47D" w14:textId="77777777" w:rsidR="00C15820" w:rsidRPr="00537007" w:rsidRDefault="00C15820" w:rsidP="00C15820">
            <w:pPr>
              <w:suppressLineNumbers/>
              <w:tabs>
                <w:tab w:val="left" w:pos="5280"/>
              </w:tabs>
              <w:suppressAutoHyphens/>
              <w:snapToGrid w:val="0"/>
              <w:spacing w:line="276" w:lineRule="auto"/>
              <w:ind w:left="34"/>
              <w:jc w:val="both"/>
              <w:textAlignment w:val="baseline"/>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Pr="00537007">
              <w:rPr>
                <w:rFonts w:ascii="Times New Roman" w:hAnsi="Times New Roman" w:cs="Times New Roman"/>
                <w:bCs/>
                <w:sz w:val="24"/>
                <w:szCs w:val="24"/>
                <w:lang w:eastAsia="ar-SA"/>
              </w:rPr>
              <w:t xml:space="preserve">вул. </w:t>
            </w:r>
            <w:r>
              <w:rPr>
                <w:rFonts w:ascii="Times New Roman" w:hAnsi="Times New Roman" w:cs="Times New Roman"/>
                <w:bCs/>
                <w:sz w:val="24"/>
                <w:szCs w:val="24"/>
                <w:lang w:eastAsia="ar-SA"/>
              </w:rPr>
              <w:t>Європейська, 4.</w:t>
            </w:r>
          </w:p>
          <w:p w14:paraId="60241D2F" w14:textId="77777777" w:rsidR="00C15820" w:rsidRPr="00537007" w:rsidRDefault="00C15820" w:rsidP="00C15820">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IBAN</w:t>
            </w:r>
            <w:r>
              <w:rPr>
                <w:rFonts w:ascii="Times New Roman" w:hAnsi="Times New Roman" w:cs="Times New Roman"/>
                <w:bCs/>
                <w:sz w:val="24"/>
                <w:szCs w:val="24"/>
                <w:lang w:eastAsia="ar-SA"/>
              </w:rPr>
              <w:t xml:space="preserve"> </w:t>
            </w:r>
            <w:r>
              <w:rPr>
                <w:rFonts w:ascii="Times New Roman" w:hAnsi="Times New Roman" w:cs="Times New Roman"/>
                <w:bCs/>
                <w:sz w:val="24"/>
                <w:szCs w:val="24"/>
                <w:lang w:val="en-US" w:eastAsia="ar-SA"/>
              </w:rPr>
              <w:t>U</w:t>
            </w:r>
            <w:r w:rsidRPr="00537007">
              <w:rPr>
                <w:rFonts w:ascii="Times New Roman" w:hAnsi="Times New Roman" w:cs="Times New Roman"/>
                <w:bCs/>
                <w:sz w:val="24"/>
                <w:szCs w:val="24"/>
                <w:lang w:eastAsia="ar-SA"/>
              </w:rPr>
              <w:t>A</w:t>
            </w:r>
            <w:r>
              <w:rPr>
                <w:rFonts w:ascii="Arial" w:hAnsi="Arial" w:cs="Arial"/>
                <w:sz w:val="24"/>
                <w:szCs w:val="24"/>
                <w:lang w:eastAsia="uk-UA"/>
              </w:rPr>
              <w:t>033510050000026008269076100</w:t>
            </w:r>
          </w:p>
          <w:p w14:paraId="648082BE" w14:textId="77777777" w:rsidR="00C15820" w:rsidRPr="00537007" w:rsidRDefault="00C15820" w:rsidP="00C15820">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rPr>
              <w:t xml:space="preserve">Банк: </w:t>
            </w:r>
            <w:r w:rsidRPr="00537007">
              <w:rPr>
                <w:rFonts w:ascii="Times New Roman" w:hAnsi="Times New Roman" w:cs="Times New Roman"/>
                <w:bCs/>
                <w:sz w:val="24"/>
                <w:szCs w:val="24"/>
                <w:lang w:eastAsia="ar-SA"/>
              </w:rPr>
              <w:t>АТ «УкрСиббанк»</w:t>
            </w:r>
          </w:p>
          <w:p w14:paraId="312497BA" w14:textId="77777777" w:rsidR="00C15820" w:rsidRPr="00537007" w:rsidRDefault="00C15820" w:rsidP="00C15820">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МФО: 351005</w:t>
            </w:r>
          </w:p>
          <w:p w14:paraId="63DD9934" w14:textId="77777777" w:rsidR="00C15820" w:rsidRPr="00537007" w:rsidRDefault="00C15820" w:rsidP="00C15820">
            <w:pPr>
              <w:suppressLineNumbers/>
              <w:tabs>
                <w:tab w:val="left" w:pos="5280"/>
              </w:tabs>
              <w:suppressAutoHyphens/>
              <w:snapToGrid w:val="0"/>
              <w:spacing w:line="276" w:lineRule="auto"/>
              <w:ind w:left="34"/>
              <w:jc w:val="both"/>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rPr>
              <w:t>Телефон: +38(0</w:t>
            </w:r>
            <w:r>
              <w:rPr>
                <w:rFonts w:ascii="Times New Roman" w:hAnsi="Times New Roman" w:cs="Times New Roman"/>
                <w:bCs/>
                <w:sz w:val="24"/>
                <w:szCs w:val="24"/>
              </w:rPr>
              <w:t>66</w:t>
            </w:r>
            <w:r w:rsidRPr="00537007">
              <w:rPr>
                <w:rFonts w:ascii="Times New Roman" w:hAnsi="Times New Roman" w:cs="Times New Roman"/>
                <w:bCs/>
                <w:sz w:val="24"/>
                <w:szCs w:val="24"/>
              </w:rPr>
              <w:t xml:space="preserve">) </w:t>
            </w:r>
            <w:r>
              <w:rPr>
                <w:rFonts w:ascii="Times New Roman" w:hAnsi="Times New Roman" w:cs="Times New Roman"/>
                <w:bCs/>
                <w:sz w:val="24"/>
                <w:szCs w:val="24"/>
              </w:rPr>
              <w:t>701-11-10</w:t>
            </w:r>
          </w:p>
          <w:p w14:paraId="474B498A" w14:textId="77777777" w:rsidR="00C15820" w:rsidRPr="00537007" w:rsidRDefault="00C15820" w:rsidP="00C15820">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rPr>
            </w:pPr>
            <w:r w:rsidRPr="00537007">
              <w:rPr>
                <w:rFonts w:ascii="Times New Roman" w:hAnsi="Times New Roman" w:cs="Times New Roman"/>
                <w:bCs/>
                <w:sz w:val="24"/>
                <w:szCs w:val="24"/>
              </w:rPr>
              <w:t>Не є платником податку на підставі ст. 133 Податкового кодексу України</w:t>
            </w:r>
          </w:p>
          <w:p w14:paraId="2E511152" w14:textId="77777777" w:rsidR="00C15820" w:rsidRPr="00537007" w:rsidRDefault="00C15820" w:rsidP="00C15820">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rPr>
            </w:pPr>
          </w:p>
          <w:p w14:paraId="771236A0" w14:textId="77777777" w:rsidR="00C15820" w:rsidRDefault="00C15820" w:rsidP="00C15820">
            <w:pPr>
              <w:spacing w:line="276" w:lineRule="auto"/>
              <w:ind w:left="34"/>
              <w:rPr>
                <w:rFonts w:ascii="Times New Roman" w:hAnsi="Times New Roman" w:cs="Times New Roman"/>
                <w:b/>
                <w:bCs/>
                <w:sz w:val="24"/>
                <w:szCs w:val="24"/>
              </w:rPr>
            </w:pPr>
            <w:r>
              <w:rPr>
                <w:rFonts w:ascii="Times New Roman" w:hAnsi="Times New Roman" w:cs="Times New Roman"/>
                <w:b/>
                <w:bCs/>
                <w:sz w:val="24"/>
                <w:szCs w:val="24"/>
              </w:rPr>
              <w:t>Голова ХОО ТЧХУ</w:t>
            </w:r>
          </w:p>
          <w:p w14:paraId="10C68F0A" w14:textId="77777777" w:rsidR="00C15820" w:rsidRDefault="00C15820" w:rsidP="00C15820">
            <w:pPr>
              <w:spacing w:line="276" w:lineRule="auto"/>
              <w:ind w:left="34"/>
              <w:rPr>
                <w:rFonts w:ascii="Times New Roman" w:hAnsi="Times New Roman" w:cs="Times New Roman"/>
                <w:b/>
                <w:bCs/>
                <w:sz w:val="24"/>
                <w:szCs w:val="24"/>
              </w:rPr>
            </w:pPr>
          </w:p>
          <w:p w14:paraId="3064F20C" w14:textId="2C6A304D" w:rsidR="00C15820" w:rsidRPr="008D06BA" w:rsidRDefault="00C15820" w:rsidP="00C15820">
            <w:pPr>
              <w:jc w:val="both"/>
              <w:rPr>
                <w:rFonts w:ascii="Times New Roman" w:hAnsi="Times New Roman" w:cs="Times New Roman"/>
                <w:bCs/>
                <w:sz w:val="24"/>
                <w:szCs w:val="24"/>
              </w:rPr>
            </w:pPr>
            <w:r w:rsidRPr="00537007">
              <w:rPr>
                <w:rFonts w:ascii="Times New Roman" w:hAnsi="Times New Roman" w:cs="Times New Roman"/>
                <w:b/>
                <w:bCs/>
                <w:sz w:val="24"/>
                <w:szCs w:val="24"/>
              </w:rPr>
              <w:t>_____________</w:t>
            </w:r>
            <w:r>
              <w:rPr>
                <w:rFonts w:ascii="Times New Roman" w:hAnsi="Times New Roman" w:cs="Times New Roman"/>
                <w:b/>
                <w:bCs/>
                <w:sz w:val="24"/>
                <w:szCs w:val="24"/>
              </w:rPr>
              <w:t>Костянтин БАШКІРОВ</w:t>
            </w:r>
          </w:p>
        </w:tc>
        <w:tc>
          <w:tcPr>
            <w:tcW w:w="2500" w:type="pct"/>
            <w:tcBorders>
              <w:top w:val="single" w:sz="4" w:space="0" w:color="auto"/>
              <w:left w:val="single" w:sz="4" w:space="0" w:color="auto"/>
              <w:bottom w:val="single" w:sz="4" w:space="0" w:color="auto"/>
              <w:right w:val="single" w:sz="4" w:space="0" w:color="auto"/>
            </w:tcBorders>
          </w:tcPr>
          <w:p w14:paraId="54C68700" w14:textId="77777777" w:rsidR="008D354F" w:rsidRDefault="008D354F" w:rsidP="008D354F">
            <w:pPr>
              <w:spacing w:line="276" w:lineRule="auto"/>
              <w:rPr>
                <w:rFonts w:ascii="Times New Roman" w:hAnsi="Times New Roman" w:cs="Times New Roman"/>
                <w:b/>
                <w:bCs/>
                <w:sz w:val="24"/>
                <w:szCs w:val="24"/>
              </w:rPr>
            </w:pPr>
          </w:p>
          <w:p w14:paraId="5F35F6E5" w14:textId="540E2A37" w:rsidR="008D354F" w:rsidRPr="00897953" w:rsidRDefault="008D354F" w:rsidP="008D354F">
            <w:pPr>
              <w:spacing w:line="276" w:lineRule="auto"/>
              <w:rPr>
                <w:rFonts w:ascii="Times New Roman" w:hAnsi="Times New Roman" w:cs="Times New Roman"/>
                <w:sz w:val="24"/>
                <w:szCs w:val="24"/>
              </w:rPr>
            </w:pPr>
            <w:r w:rsidRPr="00897953">
              <w:rPr>
                <w:rFonts w:ascii="Times New Roman" w:hAnsi="Times New Roman" w:cs="Times New Roman"/>
                <w:sz w:val="24"/>
                <w:szCs w:val="24"/>
              </w:rPr>
              <w:t xml:space="preserve">ЄДРПОУ: </w:t>
            </w:r>
          </w:p>
          <w:p w14:paraId="344D9E9C" w14:textId="3E765DB7" w:rsidR="008D354F" w:rsidRPr="00573A9B" w:rsidRDefault="008D354F" w:rsidP="008D354F">
            <w:pPr>
              <w:spacing w:line="276" w:lineRule="auto"/>
              <w:rPr>
                <w:rFonts w:ascii="Times New Roman" w:hAnsi="Times New Roman" w:cs="Times New Roman"/>
                <w:sz w:val="24"/>
                <w:szCs w:val="24"/>
              </w:rPr>
            </w:pPr>
            <w:r w:rsidRPr="00897953">
              <w:rPr>
                <w:rFonts w:ascii="Times New Roman" w:hAnsi="Times New Roman" w:cs="Times New Roman"/>
                <w:sz w:val="24"/>
                <w:szCs w:val="24"/>
              </w:rPr>
              <w:t>Адреса</w:t>
            </w:r>
            <w:r>
              <w:rPr>
                <w:rFonts w:ascii="Times New Roman" w:hAnsi="Times New Roman" w:cs="Times New Roman"/>
                <w:sz w:val="24"/>
                <w:szCs w:val="24"/>
              </w:rPr>
              <w:t xml:space="preserve">: </w:t>
            </w:r>
          </w:p>
          <w:p w14:paraId="20CAA456" w14:textId="5DF6183C" w:rsidR="008D354F" w:rsidRDefault="008D354F" w:rsidP="008D354F">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sidRPr="00537007">
              <w:rPr>
                <w:rFonts w:ascii="Times New Roman" w:hAnsi="Times New Roman" w:cs="Times New Roman"/>
                <w:bCs/>
                <w:sz w:val="24"/>
                <w:szCs w:val="24"/>
                <w:lang w:eastAsia="ar-SA"/>
              </w:rPr>
              <w:t>IBAN</w:t>
            </w:r>
            <w:r>
              <w:rPr>
                <w:rFonts w:ascii="Times New Roman" w:hAnsi="Times New Roman" w:cs="Times New Roman"/>
                <w:bCs/>
                <w:sz w:val="24"/>
                <w:szCs w:val="24"/>
                <w:lang w:eastAsia="ar-SA"/>
              </w:rPr>
              <w:t xml:space="preserve"> </w:t>
            </w:r>
            <w:r>
              <w:rPr>
                <w:rFonts w:ascii="Times New Roman" w:hAnsi="Times New Roman" w:cs="Times New Roman"/>
                <w:bCs/>
                <w:sz w:val="24"/>
                <w:szCs w:val="24"/>
                <w:lang w:val="en-US" w:eastAsia="ar-SA"/>
              </w:rPr>
              <w:t>U</w:t>
            </w:r>
            <w:r w:rsidRPr="00537007">
              <w:rPr>
                <w:rFonts w:ascii="Times New Roman" w:hAnsi="Times New Roman" w:cs="Times New Roman"/>
                <w:bCs/>
                <w:sz w:val="24"/>
                <w:szCs w:val="24"/>
                <w:lang w:eastAsia="ar-SA"/>
              </w:rPr>
              <w:t>A</w:t>
            </w:r>
          </w:p>
          <w:p w14:paraId="190F2CAB" w14:textId="450C9F12" w:rsidR="008D354F" w:rsidRPr="00862C38" w:rsidRDefault="008D354F" w:rsidP="008D354F">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Банк: </w:t>
            </w:r>
          </w:p>
          <w:p w14:paraId="76316326" w14:textId="103F5740" w:rsidR="008D354F" w:rsidRDefault="008D354F" w:rsidP="008D354F">
            <w:pPr>
              <w:spacing w:line="276" w:lineRule="auto"/>
              <w:rPr>
                <w:rFonts w:ascii="Times New Roman" w:hAnsi="Times New Roman" w:cs="Times New Roman"/>
                <w:sz w:val="24"/>
                <w:szCs w:val="24"/>
              </w:rPr>
            </w:pPr>
            <w:r w:rsidRPr="00573A9B">
              <w:rPr>
                <w:rFonts w:ascii="Times New Roman" w:hAnsi="Times New Roman" w:cs="Times New Roman"/>
                <w:sz w:val="24"/>
                <w:szCs w:val="24"/>
              </w:rPr>
              <w:t xml:space="preserve">Телефон: </w:t>
            </w:r>
          </w:p>
          <w:p w14:paraId="5FB5B080" w14:textId="77777777" w:rsidR="008D354F" w:rsidRPr="00573A9B" w:rsidRDefault="008D354F" w:rsidP="008D354F">
            <w:pPr>
              <w:spacing w:line="276" w:lineRule="auto"/>
              <w:rPr>
                <w:rFonts w:ascii="Times New Roman" w:hAnsi="Times New Roman" w:cs="Times New Roman"/>
                <w:sz w:val="24"/>
                <w:szCs w:val="24"/>
              </w:rPr>
            </w:pPr>
          </w:p>
          <w:p w14:paraId="5840F68A" w14:textId="77777777" w:rsidR="008D354F" w:rsidRDefault="008D354F" w:rsidP="008D354F">
            <w:pPr>
              <w:spacing w:line="276" w:lineRule="auto"/>
              <w:rPr>
                <w:rFonts w:ascii="Times New Roman" w:hAnsi="Times New Roman" w:cs="Times New Roman"/>
                <w:b/>
                <w:bCs/>
                <w:sz w:val="24"/>
                <w:szCs w:val="24"/>
              </w:rPr>
            </w:pPr>
          </w:p>
          <w:p w14:paraId="4F3EF661" w14:textId="77777777" w:rsidR="008D354F" w:rsidRDefault="008D354F" w:rsidP="008D354F">
            <w:pPr>
              <w:spacing w:line="276" w:lineRule="auto"/>
              <w:rPr>
                <w:rFonts w:ascii="Times New Roman" w:hAnsi="Times New Roman" w:cs="Times New Roman"/>
                <w:b/>
                <w:bCs/>
                <w:sz w:val="24"/>
                <w:szCs w:val="24"/>
              </w:rPr>
            </w:pPr>
          </w:p>
          <w:p w14:paraId="4603886F" w14:textId="77777777" w:rsidR="008D354F" w:rsidRDefault="008D354F" w:rsidP="008D354F">
            <w:pPr>
              <w:spacing w:line="276" w:lineRule="auto"/>
              <w:rPr>
                <w:rFonts w:ascii="Times New Roman" w:hAnsi="Times New Roman" w:cs="Times New Roman"/>
                <w:b/>
                <w:bCs/>
                <w:sz w:val="24"/>
                <w:szCs w:val="24"/>
              </w:rPr>
            </w:pPr>
          </w:p>
          <w:p w14:paraId="1095DDDF" w14:textId="6902E054" w:rsidR="008D354F" w:rsidRPr="008D06BA" w:rsidRDefault="008D354F" w:rsidP="008D354F">
            <w:pPr>
              <w:jc w:val="both"/>
              <w:rPr>
                <w:rFonts w:ascii="Times New Roman" w:hAnsi="Times New Roman" w:cs="Times New Roman"/>
                <w:b/>
                <w:sz w:val="24"/>
                <w:szCs w:val="24"/>
              </w:rPr>
            </w:pPr>
            <w:r>
              <w:rPr>
                <w:rFonts w:ascii="Times New Roman" w:hAnsi="Times New Roman" w:cs="Times New Roman"/>
                <w:b/>
                <w:bCs/>
                <w:sz w:val="24"/>
                <w:szCs w:val="24"/>
              </w:rPr>
              <w:t xml:space="preserve">__________________  </w:t>
            </w:r>
          </w:p>
          <w:p w14:paraId="34B9DDB7" w14:textId="50D6EB38" w:rsidR="00C15820" w:rsidRPr="008D06BA" w:rsidRDefault="00C15820" w:rsidP="00C15820">
            <w:pPr>
              <w:jc w:val="both"/>
              <w:rPr>
                <w:rFonts w:ascii="Times New Roman" w:hAnsi="Times New Roman" w:cs="Times New Roman"/>
                <w:sz w:val="24"/>
                <w:szCs w:val="24"/>
              </w:rPr>
            </w:pPr>
          </w:p>
        </w:tc>
      </w:tr>
    </w:tbl>
    <w:p w14:paraId="72A0C0B1" w14:textId="77777777" w:rsidR="00A45DDF" w:rsidRPr="008D06BA" w:rsidRDefault="00A45DDF" w:rsidP="00A45DDF">
      <w:pPr>
        <w:spacing w:after="0" w:line="240" w:lineRule="auto"/>
        <w:jc w:val="both"/>
        <w:rPr>
          <w:rFonts w:ascii="Times New Roman" w:hAnsi="Times New Roman" w:cs="Times New Roman"/>
          <w:b/>
          <w:sz w:val="24"/>
          <w:szCs w:val="24"/>
        </w:rPr>
      </w:pPr>
    </w:p>
    <w:p w14:paraId="1C0D4BAD" w14:textId="77777777" w:rsidR="00A45DDF" w:rsidRPr="008D06BA" w:rsidRDefault="00A45DDF" w:rsidP="00A45DDF">
      <w:pPr>
        <w:spacing w:after="0" w:line="240" w:lineRule="auto"/>
        <w:jc w:val="both"/>
        <w:rPr>
          <w:rFonts w:ascii="Times New Roman" w:hAnsi="Times New Roman" w:cs="Times New Roman"/>
          <w:sz w:val="24"/>
          <w:szCs w:val="24"/>
          <w:lang w:val="ru-RU"/>
        </w:rPr>
      </w:pPr>
    </w:p>
    <w:p w14:paraId="451CEB9D" w14:textId="77777777" w:rsidR="00A45DDF" w:rsidRPr="008D06BA" w:rsidRDefault="00A45DDF" w:rsidP="00A45DDF">
      <w:pPr>
        <w:spacing w:after="0" w:line="240" w:lineRule="auto"/>
        <w:jc w:val="both"/>
        <w:rPr>
          <w:rFonts w:ascii="Times New Roman" w:hAnsi="Times New Roman" w:cs="Times New Roman"/>
          <w:sz w:val="24"/>
          <w:szCs w:val="24"/>
        </w:rPr>
      </w:pPr>
    </w:p>
    <w:p w14:paraId="6AF127FB" w14:textId="77777777" w:rsidR="00415FB6" w:rsidRPr="00A45DDF" w:rsidRDefault="00415FB6" w:rsidP="00A45DDF"/>
    <w:sectPr w:rsidR="00415FB6" w:rsidRPr="00A45DDF" w:rsidSect="00222F53">
      <w:headerReference w:type="default" r:id="rId16"/>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01621" w14:textId="77777777" w:rsidR="00673B8E" w:rsidRDefault="00673B8E" w:rsidP="00A27E3D">
      <w:pPr>
        <w:spacing w:after="0" w:line="240" w:lineRule="auto"/>
      </w:pPr>
      <w:r>
        <w:separator/>
      </w:r>
    </w:p>
  </w:endnote>
  <w:endnote w:type="continuationSeparator" w:id="0">
    <w:p w14:paraId="0E8BAF89" w14:textId="77777777" w:rsidR="00673B8E" w:rsidRDefault="00673B8E"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C933" w14:textId="77777777" w:rsidR="00673B8E" w:rsidRDefault="00673B8E" w:rsidP="00A27E3D">
      <w:pPr>
        <w:spacing w:after="0" w:line="240" w:lineRule="auto"/>
      </w:pPr>
      <w:r>
        <w:separator/>
      </w:r>
    </w:p>
  </w:footnote>
  <w:footnote w:type="continuationSeparator" w:id="0">
    <w:p w14:paraId="2B9B6E45" w14:textId="77777777" w:rsidR="00673B8E" w:rsidRDefault="00673B8E"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abstractNumId w:val="6"/>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0"/>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2DF"/>
    <w:rsid w:val="00002CB2"/>
    <w:rsid w:val="00002DB8"/>
    <w:rsid w:val="000041AF"/>
    <w:rsid w:val="000041F2"/>
    <w:rsid w:val="000043BB"/>
    <w:rsid w:val="00005882"/>
    <w:rsid w:val="000059F9"/>
    <w:rsid w:val="00005E6F"/>
    <w:rsid w:val="00010777"/>
    <w:rsid w:val="00010BA3"/>
    <w:rsid w:val="00011D61"/>
    <w:rsid w:val="00012EBC"/>
    <w:rsid w:val="00012F92"/>
    <w:rsid w:val="00016B6F"/>
    <w:rsid w:val="00022D72"/>
    <w:rsid w:val="000242EC"/>
    <w:rsid w:val="0002583F"/>
    <w:rsid w:val="00025C26"/>
    <w:rsid w:val="00026E2A"/>
    <w:rsid w:val="00026FBD"/>
    <w:rsid w:val="00027031"/>
    <w:rsid w:val="0002770A"/>
    <w:rsid w:val="0003142A"/>
    <w:rsid w:val="000331EA"/>
    <w:rsid w:val="0003690E"/>
    <w:rsid w:val="0004035C"/>
    <w:rsid w:val="00041C78"/>
    <w:rsid w:val="00043B86"/>
    <w:rsid w:val="00044903"/>
    <w:rsid w:val="000516E2"/>
    <w:rsid w:val="00051F55"/>
    <w:rsid w:val="0005634F"/>
    <w:rsid w:val="00057E89"/>
    <w:rsid w:val="000627A8"/>
    <w:rsid w:val="000711D1"/>
    <w:rsid w:val="00071448"/>
    <w:rsid w:val="0007160E"/>
    <w:rsid w:val="000716DC"/>
    <w:rsid w:val="00072E11"/>
    <w:rsid w:val="00074AAE"/>
    <w:rsid w:val="00075A1B"/>
    <w:rsid w:val="00075FC4"/>
    <w:rsid w:val="0007688D"/>
    <w:rsid w:val="00080234"/>
    <w:rsid w:val="0008097E"/>
    <w:rsid w:val="0008102F"/>
    <w:rsid w:val="00081DA2"/>
    <w:rsid w:val="00082C1E"/>
    <w:rsid w:val="00086180"/>
    <w:rsid w:val="00087151"/>
    <w:rsid w:val="00087452"/>
    <w:rsid w:val="00087EF8"/>
    <w:rsid w:val="00090912"/>
    <w:rsid w:val="00093896"/>
    <w:rsid w:val="00093F4B"/>
    <w:rsid w:val="00094CD6"/>
    <w:rsid w:val="000952A1"/>
    <w:rsid w:val="00097FD7"/>
    <w:rsid w:val="000A02D0"/>
    <w:rsid w:val="000A1838"/>
    <w:rsid w:val="000A21B9"/>
    <w:rsid w:val="000A421A"/>
    <w:rsid w:val="000A600B"/>
    <w:rsid w:val="000A6E15"/>
    <w:rsid w:val="000B0A72"/>
    <w:rsid w:val="000B3BB3"/>
    <w:rsid w:val="000B46C6"/>
    <w:rsid w:val="000B51A8"/>
    <w:rsid w:val="000B542C"/>
    <w:rsid w:val="000B6EF8"/>
    <w:rsid w:val="000C22E2"/>
    <w:rsid w:val="000C2F73"/>
    <w:rsid w:val="000C3459"/>
    <w:rsid w:val="000C3E3D"/>
    <w:rsid w:val="000C3FC9"/>
    <w:rsid w:val="000C47D7"/>
    <w:rsid w:val="000C4D6F"/>
    <w:rsid w:val="000C58BE"/>
    <w:rsid w:val="000C5EFD"/>
    <w:rsid w:val="000D1D0B"/>
    <w:rsid w:val="000D1DEE"/>
    <w:rsid w:val="000D36FE"/>
    <w:rsid w:val="000D3B69"/>
    <w:rsid w:val="000D4BC5"/>
    <w:rsid w:val="000D4CE0"/>
    <w:rsid w:val="000D7CAB"/>
    <w:rsid w:val="000E2C0C"/>
    <w:rsid w:val="000E344B"/>
    <w:rsid w:val="000E4090"/>
    <w:rsid w:val="000E4A99"/>
    <w:rsid w:val="000E6806"/>
    <w:rsid w:val="000F079A"/>
    <w:rsid w:val="000F10B6"/>
    <w:rsid w:val="000F46C2"/>
    <w:rsid w:val="00100E68"/>
    <w:rsid w:val="001016C5"/>
    <w:rsid w:val="0010322E"/>
    <w:rsid w:val="00104DA7"/>
    <w:rsid w:val="0011182F"/>
    <w:rsid w:val="00113BB2"/>
    <w:rsid w:val="00113C6B"/>
    <w:rsid w:val="001161BB"/>
    <w:rsid w:val="0011707D"/>
    <w:rsid w:val="00117562"/>
    <w:rsid w:val="00117F4E"/>
    <w:rsid w:val="00121593"/>
    <w:rsid w:val="001222A4"/>
    <w:rsid w:val="00122CF6"/>
    <w:rsid w:val="00122FAB"/>
    <w:rsid w:val="001263D5"/>
    <w:rsid w:val="00127480"/>
    <w:rsid w:val="00130066"/>
    <w:rsid w:val="00130F45"/>
    <w:rsid w:val="001310A0"/>
    <w:rsid w:val="001360F9"/>
    <w:rsid w:val="001402F6"/>
    <w:rsid w:val="00143ED8"/>
    <w:rsid w:val="00144ED1"/>
    <w:rsid w:val="00144F92"/>
    <w:rsid w:val="00145951"/>
    <w:rsid w:val="001505FD"/>
    <w:rsid w:val="00150887"/>
    <w:rsid w:val="00151AAF"/>
    <w:rsid w:val="00153D8B"/>
    <w:rsid w:val="00154862"/>
    <w:rsid w:val="00154AA5"/>
    <w:rsid w:val="00157744"/>
    <w:rsid w:val="00160173"/>
    <w:rsid w:val="001613F8"/>
    <w:rsid w:val="00161809"/>
    <w:rsid w:val="001639BB"/>
    <w:rsid w:val="00163C67"/>
    <w:rsid w:val="00166A3C"/>
    <w:rsid w:val="00170699"/>
    <w:rsid w:val="00175161"/>
    <w:rsid w:val="00181F19"/>
    <w:rsid w:val="001821BC"/>
    <w:rsid w:val="00182A3F"/>
    <w:rsid w:val="0018327C"/>
    <w:rsid w:val="0018334C"/>
    <w:rsid w:val="00185513"/>
    <w:rsid w:val="00185D30"/>
    <w:rsid w:val="00185ECA"/>
    <w:rsid w:val="00186C12"/>
    <w:rsid w:val="0019100C"/>
    <w:rsid w:val="00192133"/>
    <w:rsid w:val="00192F0B"/>
    <w:rsid w:val="001937CA"/>
    <w:rsid w:val="00196F8C"/>
    <w:rsid w:val="001970FA"/>
    <w:rsid w:val="001979DB"/>
    <w:rsid w:val="001A0198"/>
    <w:rsid w:val="001A2132"/>
    <w:rsid w:val="001A2F8C"/>
    <w:rsid w:val="001A4761"/>
    <w:rsid w:val="001A501F"/>
    <w:rsid w:val="001A5404"/>
    <w:rsid w:val="001A59BE"/>
    <w:rsid w:val="001A67E4"/>
    <w:rsid w:val="001B15D7"/>
    <w:rsid w:val="001B2159"/>
    <w:rsid w:val="001B4A81"/>
    <w:rsid w:val="001B6D04"/>
    <w:rsid w:val="001B7C8D"/>
    <w:rsid w:val="001C127A"/>
    <w:rsid w:val="001C19D4"/>
    <w:rsid w:val="001C21D6"/>
    <w:rsid w:val="001C23A3"/>
    <w:rsid w:val="001C6313"/>
    <w:rsid w:val="001C7E3D"/>
    <w:rsid w:val="001D0E8F"/>
    <w:rsid w:val="001D198D"/>
    <w:rsid w:val="001D3468"/>
    <w:rsid w:val="001D4113"/>
    <w:rsid w:val="001E064D"/>
    <w:rsid w:val="001E0B34"/>
    <w:rsid w:val="001E1B48"/>
    <w:rsid w:val="001E1F91"/>
    <w:rsid w:val="001E2552"/>
    <w:rsid w:val="001E309F"/>
    <w:rsid w:val="001E45B4"/>
    <w:rsid w:val="001E63BA"/>
    <w:rsid w:val="001E689A"/>
    <w:rsid w:val="001E6C13"/>
    <w:rsid w:val="001E7512"/>
    <w:rsid w:val="001F0B1F"/>
    <w:rsid w:val="001F23FD"/>
    <w:rsid w:val="001F29EC"/>
    <w:rsid w:val="001F2CA3"/>
    <w:rsid w:val="001F3128"/>
    <w:rsid w:val="001F538A"/>
    <w:rsid w:val="001F6EE0"/>
    <w:rsid w:val="001F73B4"/>
    <w:rsid w:val="001F7DE7"/>
    <w:rsid w:val="00200B70"/>
    <w:rsid w:val="00200EFF"/>
    <w:rsid w:val="00202079"/>
    <w:rsid w:val="00202DE3"/>
    <w:rsid w:val="002077BA"/>
    <w:rsid w:val="0020789B"/>
    <w:rsid w:val="00207A25"/>
    <w:rsid w:val="00210B2E"/>
    <w:rsid w:val="0021123A"/>
    <w:rsid w:val="00214D94"/>
    <w:rsid w:val="00220712"/>
    <w:rsid w:val="002211F0"/>
    <w:rsid w:val="00222F53"/>
    <w:rsid w:val="00222FF1"/>
    <w:rsid w:val="0022519E"/>
    <w:rsid w:val="00233342"/>
    <w:rsid w:val="002345B8"/>
    <w:rsid w:val="0023603A"/>
    <w:rsid w:val="00236885"/>
    <w:rsid w:val="00237144"/>
    <w:rsid w:val="00237F8B"/>
    <w:rsid w:val="0024041B"/>
    <w:rsid w:val="00240DE1"/>
    <w:rsid w:val="00242B04"/>
    <w:rsid w:val="002442B5"/>
    <w:rsid w:val="00244D48"/>
    <w:rsid w:val="00246FCC"/>
    <w:rsid w:val="0024739D"/>
    <w:rsid w:val="00251108"/>
    <w:rsid w:val="00253361"/>
    <w:rsid w:val="0025508D"/>
    <w:rsid w:val="00257EF1"/>
    <w:rsid w:val="00261CD0"/>
    <w:rsid w:val="00261EBB"/>
    <w:rsid w:val="00262EBC"/>
    <w:rsid w:val="00264D74"/>
    <w:rsid w:val="00265F20"/>
    <w:rsid w:val="00267F5B"/>
    <w:rsid w:val="00270CB3"/>
    <w:rsid w:val="002727D5"/>
    <w:rsid w:val="002741A6"/>
    <w:rsid w:val="00274B3D"/>
    <w:rsid w:val="00281F7E"/>
    <w:rsid w:val="002823BD"/>
    <w:rsid w:val="00282E6E"/>
    <w:rsid w:val="002832B4"/>
    <w:rsid w:val="00283E33"/>
    <w:rsid w:val="0028461C"/>
    <w:rsid w:val="00284F49"/>
    <w:rsid w:val="00285054"/>
    <w:rsid w:val="00287667"/>
    <w:rsid w:val="00291671"/>
    <w:rsid w:val="00291C24"/>
    <w:rsid w:val="002939E6"/>
    <w:rsid w:val="00294BB5"/>
    <w:rsid w:val="00294D8B"/>
    <w:rsid w:val="00297912"/>
    <w:rsid w:val="00297FD2"/>
    <w:rsid w:val="002A0630"/>
    <w:rsid w:val="002A1D0F"/>
    <w:rsid w:val="002A2E8E"/>
    <w:rsid w:val="002A32E1"/>
    <w:rsid w:val="002A44DD"/>
    <w:rsid w:val="002A56D4"/>
    <w:rsid w:val="002A6ACE"/>
    <w:rsid w:val="002A7149"/>
    <w:rsid w:val="002B11AE"/>
    <w:rsid w:val="002B1E40"/>
    <w:rsid w:val="002B20A3"/>
    <w:rsid w:val="002B2303"/>
    <w:rsid w:val="002B5FD1"/>
    <w:rsid w:val="002B7D70"/>
    <w:rsid w:val="002C1EA8"/>
    <w:rsid w:val="002C1F6A"/>
    <w:rsid w:val="002C1FD6"/>
    <w:rsid w:val="002C4D21"/>
    <w:rsid w:val="002C506F"/>
    <w:rsid w:val="002C613C"/>
    <w:rsid w:val="002C6A4D"/>
    <w:rsid w:val="002C7FE7"/>
    <w:rsid w:val="002D0429"/>
    <w:rsid w:val="002D0C00"/>
    <w:rsid w:val="002D1893"/>
    <w:rsid w:val="002D2213"/>
    <w:rsid w:val="002D3571"/>
    <w:rsid w:val="002D4516"/>
    <w:rsid w:val="002D6451"/>
    <w:rsid w:val="002E04FE"/>
    <w:rsid w:val="002E13F0"/>
    <w:rsid w:val="002E3650"/>
    <w:rsid w:val="002E525B"/>
    <w:rsid w:val="002E5B93"/>
    <w:rsid w:val="002E66B4"/>
    <w:rsid w:val="002E6720"/>
    <w:rsid w:val="002E7F38"/>
    <w:rsid w:val="002F1673"/>
    <w:rsid w:val="002F1C4D"/>
    <w:rsid w:val="002F1D7D"/>
    <w:rsid w:val="002F1F39"/>
    <w:rsid w:val="002F2667"/>
    <w:rsid w:val="002F6263"/>
    <w:rsid w:val="00300D30"/>
    <w:rsid w:val="00301542"/>
    <w:rsid w:val="00303894"/>
    <w:rsid w:val="00305561"/>
    <w:rsid w:val="00306932"/>
    <w:rsid w:val="003069EC"/>
    <w:rsid w:val="00312502"/>
    <w:rsid w:val="00312CC6"/>
    <w:rsid w:val="00317CF1"/>
    <w:rsid w:val="00320AFE"/>
    <w:rsid w:val="00321B01"/>
    <w:rsid w:val="00321CCF"/>
    <w:rsid w:val="0032331B"/>
    <w:rsid w:val="0032355E"/>
    <w:rsid w:val="0032476D"/>
    <w:rsid w:val="0032489C"/>
    <w:rsid w:val="003262A6"/>
    <w:rsid w:val="0032684D"/>
    <w:rsid w:val="00326C1B"/>
    <w:rsid w:val="00327D2C"/>
    <w:rsid w:val="00327F88"/>
    <w:rsid w:val="00331A76"/>
    <w:rsid w:val="00331DEF"/>
    <w:rsid w:val="00333080"/>
    <w:rsid w:val="00334529"/>
    <w:rsid w:val="00336627"/>
    <w:rsid w:val="0033712C"/>
    <w:rsid w:val="0033797F"/>
    <w:rsid w:val="00341A67"/>
    <w:rsid w:val="00341AEC"/>
    <w:rsid w:val="0034274D"/>
    <w:rsid w:val="00344182"/>
    <w:rsid w:val="00346884"/>
    <w:rsid w:val="00347DF0"/>
    <w:rsid w:val="00350079"/>
    <w:rsid w:val="003512C4"/>
    <w:rsid w:val="003522C9"/>
    <w:rsid w:val="00352D50"/>
    <w:rsid w:val="003530D8"/>
    <w:rsid w:val="00360C82"/>
    <w:rsid w:val="00361885"/>
    <w:rsid w:val="00362AD7"/>
    <w:rsid w:val="00364727"/>
    <w:rsid w:val="00364CC9"/>
    <w:rsid w:val="00364CFB"/>
    <w:rsid w:val="0036584A"/>
    <w:rsid w:val="003675FB"/>
    <w:rsid w:val="00367686"/>
    <w:rsid w:val="00370A5B"/>
    <w:rsid w:val="00372081"/>
    <w:rsid w:val="00373E37"/>
    <w:rsid w:val="003766AB"/>
    <w:rsid w:val="00382A9F"/>
    <w:rsid w:val="003830D3"/>
    <w:rsid w:val="003831D7"/>
    <w:rsid w:val="0038430A"/>
    <w:rsid w:val="003865C5"/>
    <w:rsid w:val="00386E7A"/>
    <w:rsid w:val="003877AB"/>
    <w:rsid w:val="00387F91"/>
    <w:rsid w:val="00390C80"/>
    <w:rsid w:val="00391FEC"/>
    <w:rsid w:val="00392100"/>
    <w:rsid w:val="0039346F"/>
    <w:rsid w:val="00393826"/>
    <w:rsid w:val="00393EE7"/>
    <w:rsid w:val="0039437C"/>
    <w:rsid w:val="0039475D"/>
    <w:rsid w:val="003957CB"/>
    <w:rsid w:val="00396B5C"/>
    <w:rsid w:val="00397838"/>
    <w:rsid w:val="00397CC6"/>
    <w:rsid w:val="003A1561"/>
    <w:rsid w:val="003A1FC3"/>
    <w:rsid w:val="003A2161"/>
    <w:rsid w:val="003A3E43"/>
    <w:rsid w:val="003A52C0"/>
    <w:rsid w:val="003A5D2C"/>
    <w:rsid w:val="003B0007"/>
    <w:rsid w:val="003B24CB"/>
    <w:rsid w:val="003B3608"/>
    <w:rsid w:val="003B3CA4"/>
    <w:rsid w:val="003B510C"/>
    <w:rsid w:val="003B6B2A"/>
    <w:rsid w:val="003C13BD"/>
    <w:rsid w:val="003C3789"/>
    <w:rsid w:val="003C5A89"/>
    <w:rsid w:val="003C5C1D"/>
    <w:rsid w:val="003C7E0F"/>
    <w:rsid w:val="003D206D"/>
    <w:rsid w:val="003D323F"/>
    <w:rsid w:val="003D362C"/>
    <w:rsid w:val="003D600A"/>
    <w:rsid w:val="003D6C92"/>
    <w:rsid w:val="003D7A79"/>
    <w:rsid w:val="003E05B1"/>
    <w:rsid w:val="003E08AA"/>
    <w:rsid w:val="003E0D11"/>
    <w:rsid w:val="003E12EB"/>
    <w:rsid w:val="003E1803"/>
    <w:rsid w:val="003E209D"/>
    <w:rsid w:val="003E6250"/>
    <w:rsid w:val="003E6700"/>
    <w:rsid w:val="003E6C4E"/>
    <w:rsid w:val="003F0E92"/>
    <w:rsid w:val="003F1316"/>
    <w:rsid w:val="003F2BE3"/>
    <w:rsid w:val="003F432E"/>
    <w:rsid w:val="003F53DC"/>
    <w:rsid w:val="003F617A"/>
    <w:rsid w:val="003F7854"/>
    <w:rsid w:val="003F7AEB"/>
    <w:rsid w:val="003F7B81"/>
    <w:rsid w:val="00401AF5"/>
    <w:rsid w:val="00403BBA"/>
    <w:rsid w:val="00406182"/>
    <w:rsid w:val="00406EF6"/>
    <w:rsid w:val="004071CE"/>
    <w:rsid w:val="00407795"/>
    <w:rsid w:val="0040797E"/>
    <w:rsid w:val="00407DF8"/>
    <w:rsid w:val="00410298"/>
    <w:rsid w:val="004108EA"/>
    <w:rsid w:val="00410EB0"/>
    <w:rsid w:val="004121CD"/>
    <w:rsid w:val="00412850"/>
    <w:rsid w:val="00412F6C"/>
    <w:rsid w:val="0041476B"/>
    <w:rsid w:val="00414D7E"/>
    <w:rsid w:val="00415043"/>
    <w:rsid w:val="00415FB6"/>
    <w:rsid w:val="00416751"/>
    <w:rsid w:val="00416D2F"/>
    <w:rsid w:val="004202AC"/>
    <w:rsid w:val="004204DA"/>
    <w:rsid w:val="00420EDA"/>
    <w:rsid w:val="0042154C"/>
    <w:rsid w:val="00422BA1"/>
    <w:rsid w:val="00423F9A"/>
    <w:rsid w:val="00424D3B"/>
    <w:rsid w:val="0042506D"/>
    <w:rsid w:val="004252F6"/>
    <w:rsid w:val="0042671A"/>
    <w:rsid w:val="00430196"/>
    <w:rsid w:val="00430980"/>
    <w:rsid w:val="00431052"/>
    <w:rsid w:val="00431488"/>
    <w:rsid w:val="00433232"/>
    <w:rsid w:val="00433F60"/>
    <w:rsid w:val="00437F8A"/>
    <w:rsid w:val="004404AA"/>
    <w:rsid w:val="00440F1A"/>
    <w:rsid w:val="00442746"/>
    <w:rsid w:val="004508C6"/>
    <w:rsid w:val="004512E3"/>
    <w:rsid w:val="004528B9"/>
    <w:rsid w:val="00455371"/>
    <w:rsid w:val="00455C3F"/>
    <w:rsid w:val="00457472"/>
    <w:rsid w:val="00461A4C"/>
    <w:rsid w:val="00462376"/>
    <w:rsid w:val="00464697"/>
    <w:rsid w:val="00464737"/>
    <w:rsid w:val="00465C82"/>
    <w:rsid w:val="00467721"/>
    <w:rsid w:val="00471523"/>
    <w:rsid w:val="00471745"/>
    <w:rsid w:val="00471873"/>
    <w:rsid w:val="00472118"/>
    <w:rsid w:val="0047400A"/>
    <w:rsid w:val="004747AF"/>
    <w:rsid w:val="00475E58"/>
    <w:rsid w:val="004762D8"/>
    <w:rsid w:val="0047709E"/>
    <w:rsid w:val="00483189"/>
    <w:rsid w:val="00484ABC"/>
    <w:rsid w:val="004864C4"/>
    <w:rsid w:val="004879D6"/>
    <w:rsid w:val="004917AF"/>
    <w:rsid w:val="004917C5"/>
    <w:rsid w:val="00491C0E"/>
    <w:rsid w:val="00492E9D"/>
    <w:rsid w:val="00496DEC"/>
    <w:rsid w:val="004977BD"/>
    <w:rsid w:val="004A3088"/>
    <w:rsid w:val="004A449F"/>
    <w:rsid w:val="004A6518"/>
    <w:rsid w:val="004B0EDA"/>
    <w:rsid w:val="004B120A"/>
    <w:rsid w:val="004B250F"/>
    <w:rsid w:val="004B3271"/>
    <w:rsid w:val="004B3DD0"/>
    <w:rsid w:val="004B5284"/>
    <w:rsid w:val="004B63A9"/>
    <w:rsid w:val="004C2B53"/>
    <w:rsid w:val="004C3695"/>
    <w:rsid w:val="004C36A0"/>
    <w:rsid w:val="004C6B44"/>
    <w:rsid w:val="004D1C87"/>
    <w:rsid w:val="004D5858"/>
    <w:rsid w:val="004D6385"/>
    <w:rsid w:val="004D6C34"/>
    <w:rsid w:val="004D75BD"/>
    <w:rsid w:val="004E2A82"/>
    <w:rsid w:val="004E3CBB"/>
    <w:rsid w:val="004E6F86"/>
    <w:rsid w:val="004E770B"/>
    <w:rsid w:val="004E7796"/>
    <w:rsid w:val="004E7A12"/>
    <w:rsid w:val="004F0843"/>
    <w:rsid w:val="004F3B46"/>
    <w:rsid w:val="004F4567"/>
    <w:rsid w:val="00501AE3"/>
    <w:rsid w:val="00506EED"/>
    <w:rsid w:val="00507391"/>
    <w:rsid w:val="00510086"/>
    <w:rsid w:val="00511748"/>
    <w:rsid w:val="00511A80"/>
    <w:rsid w:val="00511AE9"/>
    <w:rsid w:val="00512168"/>
    <w:rsid w:val="00512592"/>
    <w:rsid w:val="005137F1"/>
    <w:rsid w:val="0051472F"/>
    <w:rsid w:val="005147A0"/>
    <w:rsid w:val="00517514"/>
    <w:rsid w:val="00522752"/>
    <w:rsid w:val="00524835"/>
    <w:rsid w:val="00524B34"/>
    <w:rsid w:val="00525B2D"/>
    <w:rsid w:val="00530843"/>
    <w:rsid w:val="00530B97"/>
    <w:rsid w:val="00530C3C"/>
    <w:rsid w:val="00531581"/>
    <w:rsid w:val="00531ED7"/>
    <w:rsid w:val="005328EB"/>
    <w:rsid w:val="00537007"/>
    <w:rsid w:val="005401A3"/>
    <w:rsid w:val="0054347A"/>
    <w:rsid w:val="00543D3D"/>
    <w:rsid w:val="00544C4F"/>
    <w:rsid w:val="00545F73"/>
    <w:rsid w:val="00546FC4"/>
    <w:rsid w:val="005470DD"/>
    <w:rsid w:val="005478E3"/>
    <w:rsid w:val="00547A59"/>
    <w:rsid w:val="005513BB"/>
    <w:rsid w:val="00551669"/>
    <w:rsid w:val="00551B12"/>
    <w:rsid w:val="00551EB3"/>
    <w:rsid w:val="005526BC"/>
    <w:rsid w:val="0055360B"/>
    <w:rsid w:val="005538A1"/>
    <w:rsid w:val="00553ACD"/>
    <w:rsid w:val="00553DCF"/>
    <w:rsid w:val="0055474B"/>
    <w:rsid w:val="005558F9"/>
    <w:rsid w:val="00555901"/>
    <w:rsid w:val="00555AE4"/>
    <w:rsid w:val="00556FA8"/>
    <w:rsid w:val="00560CDD"/>
    <w:rsid w:val="00561CAF"/>
    <w:rsid w:val="00563146"/>
    <w:rsid w:val="00566CF3"/>
    <w:rsid w:val="0056752B"/>
    <w:rsid w:val="005753F9"/>
    <w:rsid w:val="00576C06"/>
    <w:rsid w:val="00577730"/>
    <w:rsid w:val="005806BC"/>
    <w:rsid w:val="00582650"/>
    <w:rsid w:val="005836AA"/>
    <w:rsid w:val="005845F5"/>
    <w:rsid w:val="005854E1"/>
    <w:rsid w:val="005904E0"/>
    <w:rsid w:val="005926AE"/>
    <w:rsid w:val="0059471E"/>
    <w:rsid w:val="005A0AD4"/>
    <w:rsid w:val="005A0D63"/>
    <w:rsid w:val="005A0EF6"/>
    <w:rsid w:val="005A2B19"/>
    <w:rsid w:val="005A4F37"/>
    <w:rsid w:val="005A5171"/>
    <w:rsid w:val="005A5473"/>
    <w:rsid w:val="005B1400"/>
    <w:rsid w:val="005B2CE8"/>
    <w:rsid w:val="005B5ACD"/>
    <w:rsid w:val="005B7520"/>
    <w:rsid w:val="005B7B6A"/>
    <w:rsid w:val="005B7EDB"/>
    <w:rsid w:val="005C078F"/>
    <w:rsid w:val="005C122F"/>
    <w:rsid w:val="005C1C4D"/>
    <w:rsid w:val="005C3711"/>
    <w:rsid w:val="005C462C"/>
    <w:rsid w:val="005C5001"/>
    <w:rsid w:val="005C5D85"/>
    <w:rsid w:val="005C6366"/>
    <w:rsid w:val="005C643B"/>
    <w:rsid w:val="005C75DA"/>
    <w:rsid w:val="005D0301"/>
    <w:rsid w:val="005D4500"/>
    <w:rsid w:val="005D7491"/>
    <w:rsid w:val="005D76D9"/>
    <w:rsid w:val="005E1FB1"/>
    <w:rsid w:val="005E32B4"/>
    <w:rsid w:val="005E38DC"/>
    <w:rsid w:val="005E4EE9"/>
    <w:rsid w:val="005F0DAE"/>
    <w:rsid w:val="005F16BF"/>
    <w:rsid w:val="005F2FCD"/>
    <w:rsid w:val="005F3094"/>
    <w:rsid w:val="005F6A14"/>
    <w:rsid w:val="00601C25"/>
    <w:rsid w:val="0060342C"/>
    <w:rsid w:val="006053E9"/>
    <w:rsid w:val="006062D2"/>
    <w:rsid w:val="006115D3"/>
    <w:rsid w:val="00613475"/>
    <w:rsid w:val="00613C72"/>
    <w:rsid w:val="0061406C"/>
    <w:rsid w:val="006154D9"/>
    <w:rsid w:val="0061611B"/>
    <w:rsid w:val="006164B3"/>
    <w:rsid w:val="00621912"/>
    <w:rsid w:val="0062617A"/>
    <w:rsid w:val="00626AAB"/>
    <w:rsid w:val="006271EC"/>
    <w:rsid w:val="00627376"/>
    <w:rsid w:val="00630405"/>
    <w:rsid w:val="006320BB"/>
    <w:rsid w:val="00632AED"/>
    <w:rsid w:val="00640C9E"/>
    <w:rsid w:val="006432E3"/>
    <w:rsid w:val="0064375D"/>
    <w:rsid w:val="00643B6B"/>
    <w:rsid w:val="00645B4D"/>
    <w:rsid w:val="006472CB"/>
    <w:rsid w:val="00650D0C"/>
    <w:rsid w:val="00651F1B"/>
    <w:rsid w:val="00652399"/>
    <w:rsid w:val="00653076"/>
    <w:rsid w:val="00653152"/>
    <w:rsid w:val="0065668B"/>
    <w:rsid w:val="00657454"/>
    <w:rsid w:val="006574D0"/>
    <w:rsid w:val="006605A5"/>
    <w:rsid w:val="006619C0"/>
    <w:rsid w:val="00665BAE"/>
    <w:rsid w:val="00670484"/>
    <w:rsid w:val="006706E4"/>
    <w:rsid w:val="00672204"/>
    <w:rsid w:val="006724AD"/>
    <w:rsid w:val="00672578"/>
    <w:rsid w:val="006738B0"/>
    <w:rsid w:val="0067396C"/>
    <w:rsid w:val="00673B8E"/>
    <w:rsid w:val="00674FA6"/>
    <w:rsid w:val="00675DE2"/>
    <w:rsid w:val="006760D9"/>
    <w:rsid w:val="00677BBF"/>
    <w:rsid w:val="00677DB2"/>
    <w:rsid w:val="00681FB9"/>
    <w:rsid w:val="00687839"/>
    <w:rsid w:val="0068799D"/>
    <w:rsid w:val="0069116F"/>
    <w:rsid w:val="00693D7D"/>
    <w:rsid w:val="0069606E"/>
    <w:rsid w:val="006A352A"/>
    <w:rsid w:val="006A4A62"/>
    <w:rsid w:val="006A6D40"/>
    <w:rsid w:val="006B284A"/>
    <w:rsid w:val="006B2F09"/>
    <w:rsid w:val="006B4756"/>
    <w:rsid w:val="006B7E6E"/>
    <w:rsid w:val="006C0974"/>
    <w:rsid w:val="006C1CB8"/>
    <w:rsid w:val="006C2204"/>
    <w:rsid w:val="006C5AE3"/>
    <w:rsid w:val="006D051D"/>
    <w:rsid w:val="006D0855"/>
    <w:rsid w:val="006D0AEC"/>
    <w:rsid w:val="006D1563"/>
    <w:rsid w:val="006D1F71"/>
    <w:rsid w:val="006D2CF7"/>
    <w:rsid w:val="006D3890"/>
    <w:rsid w:val="006D3A64"/>
    <w:rsid w:val="006D5F24"/>
    <w:rsid w:val="006D67C2"/>
    <w:rsid w:val="006D6E85"/>
    <w:rsid w:val="006D737E"/>
    <w:rsid w:val="006E0575"/>
    <w:rsid w:val="006E1A0A"/>
    <w:rsid w:val="006F02C1"/>
    <w:rsid w:val="006F06BB"/>
    <w:rsid w:val="006F142C"/>
    <w:rsid w:val="006F16B6"/>
    <w:rsid w:val="006F3C75"/>
    <w:rsid w:val="006F4643"/>
    <w:rsid w:val="006F654A"/>
    <w:rsid w:val="006F6ED6"/>
    <w:rsid w:val="006F7496"/>
    <w:rsid w:val="00701B98"/>
    <w:rsid w:val="00702951"/>
    <w:rsid w:val="00704A2A"/>
    <w:rsid w:val="00704DB4"/>
    <w:rsid w:val="00705E2E"/>
    <w:rsid w:val="00706552"/>
    <w:rsid w:val="00707AAF"/>
    <w:rsid w:val="00707F62"/>
    <w:rsid w:val="00710286"/>
    <w:rsid w:val="00710C6A"/>
    <w:rsid w:val="007127B1"/>
    <w:rsid w:val="00715839"/>
    <w:rsid w:val="00715998"/>
    <w:rsid w:val="00715CF6"/>
    <w:rsid w:val="00717A0D"/>
    <w:rsid w:val="00717A9F"/>
    <w:rsid w:val="007208A8"/>
    <w:rsid w:val="00721B7E"/>
    <w:rsid w:val="00722E86"/>
    <w:rsid w:val="007242DA"/>
    <w:rsid w:val="00726B68"/>
    <w:rsid w:val="00726EB6"/>
    <w:rsid w:val="00730AF6"/>
    <w:rsid w:val="00730F13"/>
    <w:rsid w:val="007336A3"/>
    <w:rsid w:val="00734D4B"/>
    <w:rsid w:val="007366E7"/>
    <w:rsid w:val="0073696A"/>
    <w:rsid w:val="007370DB"/>
    <w:rsid w:val="0074037D"/>
    <w:rsid w:val="00740452"/>
    <w:rsid w:val="00742FF6"/>
    <w:rsid w:val="00744BF4"/>
    <w:rsid w:val="00745A84"/>
    <w:rsid w:val="00745BEF"/>
    <w:rsid w:val="00745C54"/>
    <w:rsid w:val="00745F7E"/>
    <w:rsid w:val="00746BBD"/>
    <w:rsid w:val="00747F91"/>
    <w:rsid w:val="007508EB"/>
    <w:rsid w:val="00750EA9"/>
    <w:rsid w:val="00751C25"/>
    <w:rsid w:val="007530FA"/>
    <w:rsid w:val="007534E2"/>
    <w:rsid w:val="0075402F"/>
    <w:rsid w:val="00756B0E"/>
    <w:rsid w:val="00757BC3"/>
    <w:rsid w:val="007600F9"/>
    <w:rsid w:val="007616F7"/>
    <w:rsid w:val="00762F51"/>
    <w:rsid w:val="007638F1"/>
    <w:rsid w:val="00766E8E"/>
    <w:rsid w:val="007726B8"/>
    <w:rsid w:val="00773197"/>
    <w:rsid w:val="00774635"/>
    <w:rsid w:val="007754AE"/>
    <w:rsid w:val="00781858"/>
    <w:rsid w:val="007820EA"/>
    <w:rsid w:val="0078417D"/>
    <w:rsid w:val="007858FA"/>
    <w:rsid w:val="00786CC6"/>
    <w:rsid w:val="00792AAC"/>
    <w:rsid w:val="0079478C"/>
    <w:rsid w:val="00794F51"/>
    <w:rsid w:val="007962BA"/>
    <w:rsid w:val="007A0E60"/>
    <w:rsid w:val="007A5452"/>
    <w:rsid w:val="007A65E4"/>
    <w:rsid w:val="007B036B"/>
    <w:rsid w:val="007B5B6E"/>
    <w:rsid w:val="007C0F47"/>
    <w:rsid w:val="007C1288"/>
    <w:rsid w:val="007C16FE"/>
    <w:rsid w:val="007C2AEA"/>
    <w:rsid w:val="007C3997"/>
    <w:rsid w:val="007C5B33"/>
    <w:rsid w:val="007C6CBE"/>
    <w:rsid w:val="007C72A3"/>
    <w:rsid w:val="007C75E0"/>
    <w:rsid w:val="007D17AB"/>
    <w:rsid w:val="007D1FDD"/>
    <w:rsid w:val="007D22BD"/>
    <w:rsid w:val="007D305E"/>
    <w:rsid w:val="007D751F"/>
    <w:rsid w:val="007E0CCC"/>
    <w:rsid w:val="007E152E"/>
    <w:rsid w:val="007E1685"/>
    <w:rsid w:val="007E17B8"/>
    <w:rsid w:val="007E1A46"/>
    <w:rsid w:val="007E1EA4"/>
    <w:rsid w:val="007E43D9"/>
    <w:rsid w:val="007E4A53"/>
    <w:rsid w:val="007E5F08"/>
    <w:rsid w:val="007E6884"/>
    <w:rsid w:val="007E72F6"/>
    <w:rsid w:val="007E7F77"/>
    <w:rsid w:val="007F0DC7"/>
    <w:rsid w:val="007F15F2"/>
    <w:rsid w:val="007F2ED6"/>
    <w:rsid w:val="007F5C32"/>
    <w:rsid w:val="007F78E0"/>
    <w:rsid w:val="00800912"/>
    <w:rsid w:val="00801288"/>
    <w:rsid w:val="0080147B"/>
    <w:rsid w:val="0080191F"/>
    <w:rsid w:val="008025D8"/>
    <w:rsid w:val="00803606"/>
    <w:rsid w:val="00805141"/>
    <w:rsid w:val="00805656"/>
    <w:rsid w:val="00807379"/>
    <w:rsid w:val="00807385"/>
    <w:rsid w:val="00813101"/>
    <w:rsid w:val="00813E20"/>
    <w:rsid w:val="00813FC1"/>
    <w:rsid w:val="008144CD"/>
    <w:rsid w:val="008238CE"/>
    <w:rsid w:val="008239D5"/>
    <w:rsid w:val="0082552F"/>
    <w:rsid w:val="00825B16"/>
    <w:rsid w:val="008268F2"/>
    <w:rsid w:val="008304AF"/>
    <w:rsid w:val="00830DB1"/>
    <w:rsid w:val="008339BB"/>
    <w:rsid w:val="00834577"/>
    <w:rsid w:val="00835CBD"/>
    <w:rsid w:val="00836A21"/>
    <w:rsid w:val="00837082"/>
    <w:rsid w:val="008417BF"/>
    <w:rsid w:val="00841923"/>
    <w:rsid w:val="00842DD1"/>
    <w:rsid w:val="00844615"/>
    <w:rsid w:val="00845115"/>
    <w:rsid w:val="00845BB8"/>
    <w:rsid w:val="00846448"/>
    <w:rsid w:val="00851C55"/>
    <w:rsid w:val="00860A04"/>
    <w:rsid w:val="008623D7"/>
    <w:rsid w:val="00863324"/>
    <w:rsid w:val="00863901"/>
    <w:rsid w:val="00863BFD"/>
    <w:rsid w:val="00864295"/>
    <w:rsid w:val="00864732"/>
    <w:rsid w:val="00870A56"/>
    <w:rsid w:val="00870B43"/>
    <w:rsid w:val="00871014"/>
    <w:rsid w:val="00873C35"/>
    <w:rsid w:val="0087515F"/>
    <w:rsid w:val="00876574"/>
    <w:rsid w:val="00880067"/>
    <w:rsid w:val="00880984"/>
    <w:rsid w:val="00881151"/>
    <w:rsid w:val="00881B08"/>
    <w:rsid w:val="008824C5"/>
    <w:rsid w:val="00886ACC"/>
    <w:rsid w:val="00890259"/>
    <w:rsid w:val="0089192C"/>
    <w:rsid w:val="00892C2C"/>
    <w:rsid w:val="00892E76"/>
    <w:rsid w:val="0089301D"/>
    <w:rsid w:val="00893CDE"/>
    <w:rsid w:val="008952DD"/>
    <w:rsid w:val="00895A0D"/>
    <w:rsid w:val="008971A8"/>
    <w:rsid w:val="008A2295"/>
    <w:rsid w:val="008A27C4"/>
    <w:rsid w:val="008A3D46"/>
    <w:rsid w:val="008A5182"/>
    <w:rsid w:val="008A5781"/>
    <w:rsid w:val="008A7D51"/>
    <w:rsid w:val="008B0BA1"/>
    <w:rsid w:val="008B4E45"/>
    <w:rsid w:val="008B6BA0"/>
    <w:rsid w:val="008B6D28"/>
    <w:rsid w:val="008B6F26"/>
    <w:rsid w:val="008C28CF"/>
    <w:rsid w:val="008C5C0F"/>
    <w:rsid w:val="008C5F55"/>
    <w:rsid w:val="008D0E49"/>
    <w:rsid w:val="008D14FD"/>
    <w:rsid w:val="008D31A8"/>
    <w:rsid w:val="008D354F"/>
    <w:rsid w:val="008D3AE6"/>
    <w:rsid w:val="008D57F7"/>
    <w:rsid w:val="008E5D63"/>
    <w:rsid w:val="008F0409"/>
    <w:rsid w:val="008F0B13"/>
    <w:rsid w:val="008F0FE4"/>
    <w:rsid w:val="008F3168"/>
    <w:rsid w:val="008F521D"/>
    <w:rsid w:val="00900325"/>
    <w:rsid w:val="009018F4"/>
    <w:rsid w:val="00902009"/>
    <w:rsid w:val="00903789"/>
    <w:rsid w:val="00903B1B"/>
    <w:rsid w:val="00903F38"/>
    <w:rsid w:val="0090699F"/>
    <w:rsid w:val="00910047"/>
    <w:rsid w:val="00910FAF"/>
    <w:rsid w:val="00913D7D"/>
    <w:rsid w:val="009150CE"/>
    <w:rsid w:val="009167D2"/>
    <w:rsid w:val="009202E3"/>
    <w:rsid w:val="00920946"/>
    <w:rsid w:val="0092181F"/>
    <w:rsid w:val="00921B02"/>
    <w:rsid w:val="00923A2A"/>
    <w:rsid w:val="00927558"/>
    <w:rsid w:val="00930F63"/>
    <w:rsid w:val="00931D7D"/>
    <w:rsid w:val="00932290"/>
    <w:rsid w:val="00933AD5"/>
    <w:rsid w:val="00936929"/>
    <w:rsid w:val="00941AF5"/>
    <w:rsid w:val="00941BE6"/>
    <w:rsid w:val="00942049"/>
    <w:rsid w:val="009420F3"/>
    <w:rsid w:val="009424C3"/>
    <w:rsid w:val="00942DA7"/>
    <w:rsid w:val="0094615D"/>
    <w:rsid w:val="00946811"/>
    <w:rsid w:val="00947A95"/>
    <w:rsid w:val="00947CF2"/>
    <w:rsid w:val="00950E27"/>
    <w:rsid w:val="00953907"/>
    <w:rsid w:val="00953DF7"/>
    <w:rsid w:val="00953F51"/>
    <w:rsid w:val="00954335"/>
    <w:rsid w:val="0095489D"/>
    <w:rsid w:val="00955646"/>
    <w:rsid w:val="0095732D"/>
    <w:rsid w:val="00957A2C"/>
    <w:rsid w:val="009617B5"/>
    <w:rsid w:val="009623BE"/>
    <w:rsid w:val="00962793"/>
    <w:rsid w:val="00963191"/>
    <w:rsid w:val="0096396F"/>
    <w:rsid w:val="00963C70"/>
    <w:rsid w:val="00963C85"/>
    <w:rsid w:val="00964C09"/>
    <w:rsid w:val="0096548F"/>
    <w:rsid w:val="0096652C"/>
    <w:rsid w:val="0097197B"/>
    <w:rsid w:val="00972927"/>
    <w:rsid w:val="00973775"/>
    <w:rsid w:val="0098303A"/>
    <w:rsid w:val="00986C02"/>
    <w:rsid w:val="009940C5"/>
    <w:rsid w:val="00994982"/>
    <w:rsid w:val="00996C96"/>
    <w:rsid w:val="009973A5"/>
    <w:rsid w:val="009A1B14"/>
    <w:rsid w:val="009A2684"/>
    <w:rsid w:val="009B034C"/>
    <w:rsid w:val="009B15E7"/>
    <w:rsid w:val="009B2923"/>
    <w:rsid w:val="009B2CA4"/>
    <w:rsid w:val="009B7072"/>
    <w:rsid w:val="009C055B"/>
    <w:rsid w:val="009C0D40"/>
    <w:rsid w:val="009C1E53"/>
    <w:rsid w:val="009C2A8E"/>
    <w:rsid w:val="009C424A"/>
    <w:rsid w:val="009D0191"/>
    <w:rsid w:val="009D2876"/>
    <w:rsid w:val="009D30F6"/>
    <w:rsid w:val="009D3BA1"/>
    <w:rsid w:val="009D4484"/>
    <w:rsid w:val="009D4F56"/>
    <w:rsid w:val="009D7089"/>
    <w:rsid w:val="009D747D"/>
    <w:rsid w:val="009D7493"/>
    <w:rsid w:val="009E006C"/>
    <w:rsid w:val="009E0D6B"/>
    <w:rsid w:val="009E2ECA"/>
    <w:rsid w:val="009E462B"/>
    <w:rsid w:val="009E4A4B"/>
    <w:rsid w:val="009E589B"/>
    <w:rsid w:val="009E5993"/>
    <w:rsid w:val="009E6005"/>
    <w:rsid w:val="009E6115"/>
    <w:rsid w:val="009E787D"/>
    <w:rsid w:val="009F5350"/>
    <w:rsid w:val="009F55FB"/>
    <w:rsid w:val="009F7359"/>
    <w:rsid w:val="009F7662"/>
    <w:rsid w:val="009F7813"/>
    <w:rsid w:val="00A02447"/>
    <w:rsid w:val="00A02965"/>
    <w:rsid w:val="00A043AA"/>
    <w:rsid w:val="00A04D57"/>
    <w:rsid w:val="00A0570E"/>
    <w:rsid w:val="00A066F4"/>
    <w:rsid w:val="00A07872"/>
    <w:rsid w:val="00A07A42"/>
    <w:rsid w:val="00A10309"/>
    <w:rsid w:val="00A116C7"/>
    <w:rsid w:val="00A11B43"/>
    <w:rsid w:val="00A1233E"/>
    <w:rsid w:val="00A13A57"/>
    <w:rsid w:val="00A13B4D"/>
    <w:rsid w:val="00A14E2C"/>
    <w:rsid w:val="00A151F0"/>
    <w:rsid w:val="00A15F11"/>
    <w:rsid w:val="00A16B29"/>
    <w:rsid w:val="00A17270"/>
    <w:rsid w:val="00A1791D"/>
    <w:rsid w:val="00A21A52"/>
    <w:rsid w:val="00A227EF"/>
    <w:rsid w:val="00A244BF"/>
    <w:rsid w:val="00A24792"/>
    <w:rsid w:val="00A24921"/>
    <w:rsid w:val="00A27787"/>
    <w:rsid w:val="00A27E3D"/>
    <w:rsid w:val="00A3158E"/>
    <w:rsid w:val="00A31785"/>
    <w:rsid w:val="00A32309"/>
    <w:rsid w:val="00A3270C"/>
    <w:rsid w:val="00A350A7"/>
    <w:rsid w:val="00A3599D"/>
    <w:rsid w:val="00A36723"/>
    <w:rsid w:val="00A4203E"/>
    <w:rsid w:val="00A42F9B"/>
    <w:rsid w:val="00A43A16"/>
    <w:rsid w:val="00A45DDF"/>
    <w:rsid w:val="00A51733"/>
    <w:rsid w:val="00A52C8B"/>
    <w:rsid w:val="00A544E9"/>
    <w:rsid w:val="00A555CF"/>
    <w:rsid w:val="00A557B5"/>
    <w:rsid w:val="00A5687D"/>
    <w:rsid w:val="00A570B3"/>
    <w:rsid w:val="00A57AB7"/>
    <w:rsid w:val="00A603FF"/>
    <w:rsid w:val="00A6041D"/>
    <w:rsid w:val="00A605EB"/>
    <w:rsid w:val="00A60751"/>
    <w:rsid w:val="00A60EA5"/>
    <w:rsid w:val="00A61881"/>
    <w:rsid w:val="00A61DA5"/>
    <w:rsid w:val="00A65ECC"/>
    <w:rsid w:val="00A66380"/>
    <w:rsid w:val="00A7049E"/>
    <w:rsid w:val="00A70D1F"/>
    <w:rsid w:val="00A718B7"/>
    <w:rsid w:val="00A71C94"/>
    <w:rsid w:val="00A71EB4"/>
    <w:rsid w:val="00A7483B"/>
    <w:rsid w:val="00A74AA5"/>
    <w:rsid w:val="00A805A1"/>
    <w:rsid w:val="00A80DD2"/>
    <w:rsid w:val="00A8236C"/>
    <w:rsid w:val="00A82DC5"/>
    <w:rsid w:val="00A840DA"/>
    <w:rsid w:val="00A847B7"/>
    <w:rsid w:val="00A847D6"/>
    <w:rsid w:val="00A87F0B"/>
    <w:rsid w:val="00A9058B"/>
    <w:rsid w:val="00A91E47"/>
    <w:rsid w:val="00A92128"/>
    <w:rsid w:val="00A9434C"/>
    <w:rsid w:val="00A9440E"/>
    <w:rsid w:val="00AA095C"/>
    <w:rsid w:val="00AA1C4D"/>
    <w:rsid w:val="00AA1C59"/>
    <w:rsid w:val="00AA224D"/>
    <w:rsid w:val="00AA7CC9"/>
    <w:rsid w:val="00AB0C1C"/>
    <w:rsid w:val="00AB2E51"/>
    <w:rsid w:val="00AB598D"/>
    <w:rsid w:val="00AC089C"/>
    <w:rsid w:val="00AC2564"/>
    <w:rsid w:val="00AC269F"/>
    <w:rsid w:val="00AC6774"/>
    <w:rsid w:val="00AC6F3E"/>
    <w:rsid w:val="00AC7193"/>
    <w:rsid w:val="00AD1036"/>
    <w:rsid w:val="00AD1944"/>
    <w:rsid w:val="00AD4735"/>
    <w:rsid w:val="00AD4C58"/>
    <w:rsid w:val="00AD56A6"/>
    <w:rsid w:val="00AD626A"/>
    <w:rsid w:val="00AD78F1"/>
    <w:rsid w:val="00AE1F7A"/>
    <w:rsid w:val="00AE266A"/>
    <w:rsid w:val="00AE2BF4"/>
    <w:rsid w:val="00AE3E59"/>
    <w:rsid w:val="00AE4057"/>
    <w:rsid w:val="00AE43DC"/>
    <w:rsid w:val="00AE4725"/>
    <w:rsid w:val="00AE6109"/>
    <w:rsid w:val="00AE70C8"/>
    <w:rsid w:val="00AF1BE7"/>
    <w:rsid w:val="00AF1FF7"/>
    <w:rsid w:val="00AF2FE1"/>
    <w:rsid w:val="00AF3A27"/>
    <w:rsid w:val="00AF4939"/>
    <w:rsid w:val="00AF674B"/>
    <w:rsid w:val="00B00488"/>
    <w:rsid w:val="00B0160F"/>
    <w:rsid w:val="00B020D6"/>
    <w:rsid w:val="00B02805"/>
    <w:rsid w:val="00B05846"/>
    <w:rsid w:val="00B05C06"/>
    <w:rsid w:val="00B11B0B"/>
    <w:rsid w:val="00B11D52"/>
    <w:rsid w:val="00B13AA8"/>
    <w:rsid w:val="00B14CA2"/>
    <w:rsid w:val="00B153E5"/>
    <w:rsid w:val="00B171AB"/>
    <w:rsid w:val="00B20D06"/>
    <w:rsid w:val="00B21E4E"/>
    <w:rsid w:val="00B23094"/>
    <w:rsid w:val="00B260F5"/>
    <w:rsid w:val="00B3098D"/>
    <w:rsid w:val="00B31B8C"/>
    <w:rsid w:val="00B32D30"/>
    <w:rsid w:val="00B32D98"/>
    <w:rsid w:val="00B3527D"/>
    <w:rsid w:val="00B372A8"/>
    <w:rsid w:val="00B418AE"/>
    <w:rsid w:val="00B4772A"/>
    <w:rsid w:val="00B47E3E"/>
    <w:rsid w:val="00B503F1"/>
    <w:rsid w:val="00B50779"/>
    <w:rsid w:val="00B50B28"/>
    <w:rsid w:val="00B51EE8"/>
    <w:rsid w:val="00B53004"/>
    <w:rsid w:val="00B54277"/>
    <w:rsid w:val="00B55902"/>
    <w:rsid w:val="00B564A7"/>
    <w:rsid w:val="00B626EE"/>
    <w:rsid w:val="00B62B47"/>
    <w:rsid w:val="00B65127"/>
    <w:rsid w:val="00B66126"/>
    <w:rsid w:val="00B667C0"/>
    <w:rsid w:val="00B67AB3"/>
    <w:rsid w:val="00B727C1"/>
    <w:rsid w:val="00B72EAC"/>
    <w:rsid w:val="00B75312"/>
    <w:rsid w:val="00B764FF"/>
    <w:rsid w:val="00B77BD0"/>
    <w:rsid w:val="00B80525"/>
    <w:rsid w:val="00B80EF0"/>
    <w:rsid w:val="00B83549"/>
    <w:rsid w:val="00B83C02"/>
    <w:rsid w:val="00B85D74"/>
    <w:rsid w:val="00B873A6"/>
    <w:rsid w:val="00B875C2"/>
    <w:rsid w:val="00B9257C"/>
    <w:rsid w:val="00B9422C"/>
    <w:rsid w:val="00B95E0F"/>
    <w:rsid w:val="00BA1253"/>
    <w:rsid w:val="00BA3095"/>
    <w:rsid w:val="00BA323C"/>
    <w:rsid w:val="00BA428A"/>
    <w:rsid w:val="00BA5A85"/>
    <w:rsid w:val="00BA5F67"/>
    <w:rsid w:val="00BA6230"/>
    <w:rsid w:val="00BB2732"/>
    <w:rsid w:val="00BB2F6A"/>
    <w:rsid w:val="00BB31AD"/>
    <w:rsid w:val="00BB3545"/>
    <w:rsid w:val="00BB47DE"/>
    <w:rsid w:val="00BB4897"/>
    <w:rsid w:val="00BC1861"/>
    <w:rsid w:val="00BC5D4D"/>
    <w:rsid w:val="00BC5E2B"/>
    <w:rsid w:val="00BC6838"/>
    <w:rsid w:val="00BC7DA3"/>
    <w:rsid w:val="00BC7E27"/>
    <w:rsid w:val="00BD1CE1"/>
    <w:rsid w:val="00BD2620"/>
    <w:rsid w:val="00BD3D7C"/>
    <w:rsid w:val="00BD4D32"/>
    <w:rsid w:val="00BD7885"/>
    <w:rsid w:val="00BE0ECB"/>
    <w:rsid w:val="00BE102A"/>
    <w:rsid w:val="00BE4173"/>
    <w:rsid w:val="00BE5885"/>
    <w:rsid w:val="00BF2CDC"/>
    <w:rsid w:val="00BF5D05"/>
    <w:rsid w:val="00BF60C1"/>
    <w:rsid w:val="00C01029"/>
    <w:rsid w:val="00C01D55"/>
    <w:rsid w:val="00C028A2"/>
    <w:rsid w:val="00C04639"/>
    <w:rsid w:val="00C046BB"/>
    <w:rsid w:val="00C05B39"/>
    <w:rsid w:val="00C06E88"/>
    <w:rsid w:val="00C078FE"/>
    <w:rsid w:val="00C07D36"/>
    <w:rsid w:val="00C1016C"/>
    <w:rsid w:val="00C10586"/>
    <w:rsid w:val="00C106E9"/>
    <w:rsid w:val="00C11590"/>
    <w:rsid w:val="00C1256C"/>
    <w:rsid w:val="00C15820"/>
    <w:rsid w:val="00C211D2"/>
    <w:rsid w:val="00C2173F"/>
    <w:rsid w:val="00C21E40"/>
    <w:rsid w:val="00C22F9D"/>
    <w:rsid w:val="00C23CB1"/>
    <w:rsid w:val="00C24376"/>
    <w:rsid w:val="00C26663"/>
    <w:rsid w:val="00C2732B"/>
    <w:rsid w:val="00C31DCF"/>
    <w:rsid w:val="00C3278E"/>
    <w:rsid w:val="00C336C9"/>
    <w:rsid w:val="00C354A3"/>
    <w:rsid w:val="00C3564B"/>
    <w:rsid w:val="00C35A63"/>
    <w:rsid w:val="00C37AED"/>
    <w:rsid w:val="00C41522"/>
    <w:rsid w:val="00C456F5"/>
    <w:rsid w:val="00C46AA7"/>
    <w:rsid w:val="00C46E2F"/>
    <w:rsid w:val="00C5046D"/>
    <w:rsid w:val="00C5055B"/>
    <w:rsid w:val="00C514F4"/>
    <w:rsid w:val="00C518AC"/>
    <w:rsid w:val="00C51AF5"/>
    <w:rsid w:val="00C54BF7"/>
    <w:rsid w:val="00C621B1"/>
    <w:rsid w:val="00C62AC0"/>
    <w:rsid w:val="00C6334A"/>
    <w:rsid w:val="00C6405A"/>
    <w:rsid w:val="00C6427C"/>
    <w:rsid w:val="00C7017B"/>
    <w:rsid w:val="00C70B3D"/>
    <w:rsid w:val="00C75669"/>
    <w:rsid w:val="00C75AC6"/>
    <w:rsid w:val="00C76ED6"/>
    <w:rsid w:val="00C802C0"/>
    <w:rsid w:val="00C80A18"/>
    <w:rsid w:val="00C8105A"/>
    <w:rsid w:val="00C81229"/>
    <w:rsid w:val="00C81667"/>
    <w:rsid w:val="00C81B05"/>
    <w:rsid w:val="00C8356E"/>
    <w:rsid w:val="00C83DA4"/>
    <w:rsid w:val="00C83E5A"/>
    <w:rsid w:val="00C8705B"/>
    <w:rsid w:val="00C879EB"/>
    <w:rsid w:val="00C91095"/>
    <w:rsid w:val="00C9132C"/>
    <w:rsid w:val="00C91560"/>
    <w:rsid w:val="00C919C2"/>
    <w:rsid w:val="00C93124"/>
    <w:rsid w:val="00C933FF"/>
    <w:rsid w:val="00C93621"/>
    <w:rsid w:val="00C9483C"/>
    <w:rsid w:val="00C94987"/>
    <w:rsid w:val="00C95E4B"/>
    <w:rsid w:val="00CA0095"/>
    <w:rsid w:val="00CA0B26"/>
    <w:rsid w:val="00CA0F94"/>
    <w:rsid w:val="00CA15C3"/>
    <w:rsid w:val="00CA3226"/>
    <w:rsid w:val="00CA38AD"/>
    <w:rsid w:val="00CA3AEB"/>
    <w:rsid w:val="00CA4288"/>
    <w:rsid w:val="00CA5973"/>
    <w:rsid w:val="00CA627D"/>
    <w:rsid w:val="00CB0C5D"/>
    <w:rsid w:val="00CB1289"/>
    <w:rsid w:val="00CB3B4B"/>
    <w:rsid w:val="00CB7087"/>
    <w:rsid w:val="00CB7AC2"/>
    <w:rsid w:val="00CC0986"/>
    <w:rsid w:val="00CC1B04"/>
    <w:rsid w:val="00CC1B5A"/>
    <w:rsid w:val="00CC2908"/>
    <w:rsid w:val="00CC3AE6"/>
    <w:rsid w:val="00CC5B81"/>
    <w:rsid w:val="00CD1086"/>
    <w:rsid w:val="00CD399F"/>
    <w:rsid w:val="00CD3EDE"/>
    <w:rsid w:val="00CD49FA"/>
    <w:rsid w:val="00CD5C87"/>
    <w:rsid w:val="00CD616B"/>
    <w:rsid w:val="00CE0E19"/>
    <w:rsid w:val="00CE11A2"/>
    <w:rsid w:val="00CE1E21"/>
    <w:rsid w:val="00CE24FA"/>
    <w:rsid w:val="00CE5398"/>
    <w:rsid w:val="00CE6344"/>
    <w:rsid w:val="00CF036D"/>
    <w:rsid w:val="00CF0CFB"/>
    <w:rsid w:val="00CF14AC"/>
    <w:rsid w:val="00CF2A93"/>
    <w:rsid w:val="00CF2D0D"/>
    <w:rsid w:val="00D01863"/>
    <w:rsid w:val="00D01A99"/>
    <w:rsid w:val="00D04AA4"/>
    <w:rsid w:val="00D057B9"/>
    <w:rsid w:val="00D07323"/>
    <w:rsid w:val="00D109EA"/>
    <w:rsid w:val="00D10E7C"/>
    <w:rsid w:val="00D1377F"/>
    <w:rsid w:val="00D1431C"/>
    <w:rsid w:val="00D143D6"/>
    <w:rsid w:val="00D169C9"/>
    <w:rsid w:val="00D16D3E"/>
    <w:rsid w:val="00D17CCB"/>
    <w:rsid w:val="00D2016E"/>
    <w:rsid w:val="00D20D10"/>
    <w:rsid w:val="00D211B2"/>
    <w:rsid w:val="00D21BDD"/>
    <w:rsid w:val="00D220B6"/>
    <w:rsid w:val="00D225D9"/>
    <w:rsid w:val="00D26CC3"/>
    <w:rsid w:val="00D30171"/>
    <w:rsid w:val="00D307AB"/>
    <w:rsid w:val="00D321A4"/>
    <w:rsid w:val="00D32923"/>
    <w:rsid w:val="00D32CBA"/>
    <w:rsid w:val="00D331F8"/>
    <w:rsid w:val="00D34310"/>
    <w:rsid w:val="00D34593"/>
    <w:rsid w:val="00D400F9"/>
    <w:rsid w:val="00D42D72"/>
    <w:rsid w:val="00D43D7E"/>
    <w:rsid w:val="00D501BF"/>
    <w:rsid w:val="00D52BDD"/>
    <w:rsid w:val="00D52CB1"/>
    <w:rsid w:val="00D535A4"/>
    <w:rsid w:val="00D53952"/>
    <w:rsid w:val="00D54F88"/>
    <w:rsid w:val="00D55F32"/>
    <w:rsid w:val="00D5618E"/>
    <w:rsid w:val="00D56E59"/>
    <w:rsid w:val="00D56F2E"/>
    <w:rsid w:val="00D57EF2"/>
    <w:rsid w:val="00D61AA8"/>
    <w:rsid w:val="00D634E3"/>
    <w:rsid w:val="00D647F4"/>
    <w:rsid w:val="00D6639B"/>
    <w:rsid w:val="00D70002"/>
    <w:rsid w:val="00D71024"/>
    <w:rsid w:val="00D7574A"/>
    <w:rsid w:val="00D77852"/>
    <w:rsid w:val="00D83522"/>
    <w:rsid w:val="00D83830"/>
    <w:rsid w:val="00D83F91"/>
    <w:rsid w:val="00D847D1"/>
    <w:rsid w:val="00D87C16"/>
    <w:rsid w:val="00D908AA"/>
    <w:rsid w:val="00D91E05"/>
    <w:rsid w:val="00D921DC"/>
    <w:rsid w:val="00D923DA"/>
    <w:rsid w:val="00D9332A"/>
    <w:rsid w:val="00D93A5D"/>
    <w:rsid w:val="00D93B04"/>
    <w:rsid w:val="00D9460E"/>
    <w:rsid w:val="00D95AF3"/>
    <w:rsid w:val="00D979CD"/>
    <w:rsid w:val="00DA0066"/>
    <w:rsid w:val="00DA04A3"/>
    <w:rsid w:val="00DA0E23"/>
    <w:rsid w:val="00DA19F2"/>
    <w:rsid w:val="00DA1FF3"/>
    <w:rsid w:val="00DA36B7"/>
    <w:rsid w:val="00DA3C9C"/>
    <w:rsid w:val="00DA47F4"/>
    <w:rsid w:val="00DA49FF"/>
    <w:rsid w:val="00DA4B9F"/>
    <w:rsid w:val="00DA7CAF"/>
    <w:rsid w:val="00DB0FE1"/>
    <w:rsid w:val="00DB26E3"/>
    <w:rsid w:val="00DB34EF"/>
    <w:rsid w:val="00DB363D"/>
    <w:rsid w:val="00DB4F31"/>
    <w:rsid w:val="00DB63AB"/>
    <w:rsid w:val="00DB765C"/>
    <w:rsid w:val="00DC11F4"/>
    <w:rsid w:val="00DC1431"/>
    <w:rsid w:val="00DC15D4"/>
    <w:rsid w:val="00DC63F8"/>
    <w:rsid w:val="00DC6E8C"/>
    <w:rsid w:val="00DD0968"/>
    <w:rsid w:val="00DD15DF"/>
    <w:rsid w:val="00DD5025"/>
    <w:rsid w:val="00DD66BA"/>
    <w:rsid w:val="00DD680E"/>
    <w:rsid w:val="00DD7A2F"/>
    <w:rsid w:val="00DE2053"/>
    <w:rsid w:val="00DE44B1"/>
    <w:rsid w:val="00DE4908"/>
    <w:rsid w:val="00DE54C9"/>
    <w:rsid w:val="00DF0C21"/>
    <w:rsid w:val="00DF153C"/>
    <w:rsid w:val="00DF3713"/>
    <w:rsid w:val="00DF5585"/>
    <w:rsid w:val="00DF6D4A"/>
    <w:rsid w:val="00DF6F8C"/>
    <w:rsid w:val="00DF730A"/>
    <w:rsid w:val="00DF7974"/>
    <w:rsid w:val="00DF7D35"/>
    <w:rsid w:val="00E016B0"/>
    <w:rsid w:val="00E0211D"/>
    <w:rsid w:val="00E0216E"/>
    <w:rsid w:val="00E02E61"/>
    <w:rsid w:val="00E03787"/>
    <w:rsid w:val="00E04C6D"/>
    <w:rsid w:val="00E07CA8"/>
    <w:rsid w:val="00E11F73"/>
    <w:rsid w:val="00E12243"/>
    <w:rsid w:val="00E20230"/>
    <w:rsid w:val="00E20538"/>
    <w:rsid w:val="00E22A24"/>
    <w:rsid w:val="00E249AF"/>
    <w:rsid w:val="00E258D6"/>
    <w:rsid w:val="00E25D93"/>
    <w:rsid w:val="00E27976"/>
    <w:rsid w:val="00E30D96"/>
    <w:rsid w:val="00E31F45"/>
    <w:rsid w:val="00E32346"/>
    <w:rsid w:val="00E33533"/>
    <w:rsid w:val="00E34CCB"/>
    <w:rsid w:val="00E34E41"/>
    <w:rsid w:val="00E37B48"/>
    <w:rsid w:val="00E410E9"/>
    <w:rsid w:val="00E413ED"/>
    <w:rsid w:val="00E43B7A"/>
    <w:rsid w:val="00E43F29"/>
    <w:rsid w:val="00E4531B"/>
    <w:rsid w:val="00E46BC2"/>
    <w:rsid w:val="00E47FBD"/>
    <w:rsid w:val="00E508C8"/>
    <w:rsid w:val="00E53822"/>
    <w:rsid w:val="00E53F47"/>
    <w:rsid w:val="00E54017"/>
    <w:rsid w:val="00E5507D"/>
    <w:rsid w:val="00E558F0"/>
    <w:rsid w:val="00E5625C"/>
    <w:rsid w:val="00E56CDB"/>
    <w:rsid w:val="00E60A84"/>
    <w:rsid w:val="00E60A8C"/>
    <w:rsid w:val="00E60F0D"/>
    <w:rsid w:val="00E6335B"/>
    <w:rsid w:val="00E638BD"/>
    <w:rsid w:val="00E64031"/>
    <w:rsid w:val="00E640C7"/>
    <w:rsid w:val="00E66B17"/>
    <w:rsid w:val="00E67B68"/>
    <w:rsid w:val="00E67F97"/>
    <w:rsid w:val="00E71146"/>
    <w:rsid w:val="00E715ED"/>
    <w:rsid w:val="00E75D9B"/>
    <w:rsid w:val="00E773F9"/>
    <w:rsid w:val="00E81E07"/>
    <w:rsid w:val="00E822E2"/>
    <w:rsid w:val="00E828FD"/>
    <w:rsid w:val="00E87564"/>
    <w:rsid w:val="00E90361"/>
    <w:rsid w:val="00E90EE7"/>
    <w:rsid w:val="00E9573B"/>
    <w:rsid w:val="00E96251"/>
    <w:rsid w:val="00E96657"/>
    <w:rsid w:val="00E97D6D"/>
    <w:rsid w:val="00EA726A"/>
    <w:rsid w:val="00EA764A"/>
    <w:rsid w:val="00EB2C1E"/>
    <w:rsid w:val="00EB36D1"/>
    <w:rsid w:val="00EB4205"/>
    <w:rsid w:val="00EB4A3E"/>
    <w:rsid w:val="00EC23CC"/>
    <w:rsid w:val="00EC2D1B"/>
    <w:rsid w:val="00EC7CAA"/>
    <w:rsid w:val="00ED0E6B"/>
    <w:rsid w:val="00ED1D5B"/>
    <w:rsid w:val="00ED2D59"/>
    <w:rsid w:val="00ED5EB5"/>
    <w:rsid w:val="00ED6239"/>
    <w:rsid w:val="00ED6FB4"/>
    <w:rsid w:val="00ED77CF"/>
    <w:rsid w:val="00ED78D6"/>
    <w:rsid w:val="00EE2EF2"/>
    <w:rsid w:val="00EE3DA8"/>
    <w:rsid w:val="00EE42C9"/>
    <w:rsid w:val="00EE4AE6"/>
    <w:rsid w:val="00EE56B8"/>
    <w:rsid w:val="00EE6530"/>
    <w:rsid w:val="00EF2D52"/>
    <w:rsid w:val="00EF32BB"/>
    <w:rsid w:val="00EF50C0"/>
    <w:rsid w:val="00EF55AC"/>
    <w:rsid w:val="00EF6176"/>
    <w:rsid w:val="00EF617B"/>
    <w:rsid w:val="00EF6A41"/>
    <w:rsid w:val="00EF74ED"/>
    <w:rsid w:val="00F01663"/>
    <w:rsid w:val="00F023E5"/>
    <w:rsid w:val="00F024AE"/>
    <w:rsid w:val="00F03CFA"/>
    <w:rsid w:val="00F061E3"/>
    <w:rsid w:val="00F06BA9"/>
    <w:rsid w:val="00F10625"/>
    <w:rsid w:val="00F11B66"/>
    <w:rsid w:val="00F14052"/>
    <w:rsid w:val="00F16FB5"/>
    <w:rsid w:val="00F172B8"/>
    <w:rsid w:val="00F20C73"/>
    <w:rsid w:val="00F22775"/>
    <w:rsid w:val="00F22B50"/>
    <w:rsid w:val="00F24C5A"/>
    <w:rsid w:val="00F250E6"/>
    <w:rsid w:val="00F25F57"/>
    <w:rsid w:val="00F266B6"/>
    <w:rsid w:val="00F31B68"/>
    <w:rsid w:val="00F36EF5"/>
    <w:rsid w:val="00F410DC"/>
    <w:rsid w:val="00F4118F"/>
    <w:rsid w:val="00F41B9F"/>
    <w:rsid w:val="00F42AA5"/>
    <w:rsid w:val="00F42CAB"/>
    <w:rsid w:val="00F431B3"/>
    <w:rsid w:val="00F450D1"/>
    <w:rsid w:val="00F467B0"/>
    <w:rsid w:val="00F475BC"/>
    <w:rsid w:val="00F504A3"/>
    <w:rsid w:val="00F51336"/>
    <w:rsid w:val="00F5175C"/>
    <w:rsid w:val="00F52C4A"/>
    <w:rsid w:val="00F52F91"/>
    <w:rsid w:val="00F53B68"/>
    <w:rsid w:val="00F549EC"/>
    <w:rsid w:val="00F56BF4"/>
    <w:rsid w:val="00F56EB7"/>
    <w:rsid w:val="00F61BFA"/>
    <w:rsid w:val="00F62076"/>
    <w:rsid w:val="00F65C70"/>
    <w:rsid w:val="00F66707"/>
    <w:rsid w:val="00F73B31"/>
    <w:rsid w:val="00F77613"/>
    <w:rsid w:val="00F80718"/>
    <w:rsid w:val="00F8211C"/>
    <w:rsid w:val="00F82C5B"/>
    <w:rsid w:val="00F833C7"/>
    <w:rsid w:val="00F84E45"/>
    <w:rsid w:val="00F86C43"/>
    <w:rsid w:val="00F9041F"/>
    <w:rsid w:val="00F9155B"/>
    <w:rsid w:val="00F9348E"/>
    <w:rsid w:val="00F94011"/>
    <w:rsid w:val="00F950C6"/>
    <w:rsid w:val="00F95A36"/>
    <w:rsid w:val="00F966E9"/>
    <w:rsid w:val="00F96EB5"/>
    <w:rsid w:val="00FA16A7"/>
    <w:rsid w:val="00FA1B21"/>
    <w:rsid w:val="00FA2345"/>
    <w:rsid w:val="00FA681E"/>
    <w:rsid w:val="00FB120B"/>
    <w:rsid w:val="00FB23EA"/>
    <w:rsid w:val="00FB50CB"/>
    <w:rsid w:val="00FC0890"/>
    <w:rsid w:val="00FC1F5F"/>
    <w:rsid w:val="00FC4741"/>
    <w:rsid w:val="00FC5629"/>
    <w:rsid w:val="00FC5E95"/>
    <w:rsid w:val="00FC781D"/>
    <w:rsid w:val="00FD0E04"/>
    <w:rsid w:val="00FD13F0"/>
    <w:rsid w:val="00FD14AA"/>
    <w:rsid w:val="00FD23D6"/>
    <w:rsid w:val="00FD415A"/>
    <w:rsid w:val="00FD51A1"/>
    <w:rsid w:val="00FD6D78"/>
    <w:rsid w:val="00FD709A"/>
    <w:rsid w:val="00FD70BC"/>
    <w:rsid w:val="00FD7F5B"/>
    <w:rsid w:val="00FE1F8E"/>
    <w:rsid w:val="00FE3102"/>
    <w:rsid w:val="00FE3D6D"/>
    <w:rsid w:val="00FE509D"/>
    <w:rsid w:val="00FE7A3D"/>
    <w:rsid w:val="00FF0516"/>
    <w:rsid w:val="00FF0E0A"/>
    <w:rsid w:val="00FF12D5"/>
    <w:rsid w:val="00FF1B74"/>
    <w:rsid w:val="00FF44F8"/>
    <w:rsid w:val="00FF6B5F"/>
    <w:rsid w:val="00FF73CD"/>
    <w:rsid w:val="00FF762E"/>
    <w:rsid w:val="42F88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45DDF"/>
    <w:rPr>
      <w:kern w:val="2"/>
      <w:lang w:val="uk-UA"/>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paragraph" w:styleId="a4">
    <w:name w:val="Balloon Text"/>
    <w:basedOn w:val="a0"/>
    <w:link w:val="a5"/>
    <w:uiPriority w:val="99"/>
    <w:semiHidden/>
    <w:unhideWhenUsed/>
    <w:rsid w:val="00130066"/>
    <w:pPr>
      <w:spacing w:after="0" w:line="240" w:lineRule="auto"/>
    </w:pPr>
    <w:rPr>
      <w:rFonts w:ascii="Segoe UI" w:hAnsi="Segoe UI" w:cs="Segoe UI"/>
      <w:kern w:val="0"/>
      <w:sz w:val="18"/>
      <w:szCs w:val="18"/>
      <w:lang w:val="ru-RU"/>
      <w14:ligatures w14:val="none"/>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kern w:val="0"/>
      <w:lang w:val="en-US"/>
      <w14:ligatures w14:val="none"/>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rPr>
      <w:kern w:val="0"/>
      <w:lang w:val="ru-RU"/>
      <w14:ligatures w14:val="none"/>
    </w:r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rPr>
      <w:kern w:val="0"/>
      <w:lang w:val="ru-RU"/>
      <w14:ligatures w14:val="none"/>
    </w:r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kern w:val="0"/>
      <w:sz w:val="20"/>
      <w:szCs w:val="20"/>
      <w:lang w:val="ru-RU"/>
      <w14:ligatures w14:val="none"/>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0703">
      <w:bodyDiv w:val="1"/>
      <w:marLeft w:val="0"/>
      <w:marRight w:val="0"/>
      <w:marTop w:val="0"/>
      <w:marBottom w:val="0"/>
      <w:divBdr>
        <w:top w:val="none" w:sz="0" w:space="0" w:color="auto"/>
        <w:left w:val="none" w:sz="0" w:space="0" w:color="auto"/>
        <w:bottom w:val="none" w:sz="0" w:space="0" w:color="auto"/>
        <w:right w:val="none" w:sz="0" w:space="0" w:color="auto"/>
      </w:divBdr>
    </w:div>
    <w:div w:id="264729102">
      <w:bodyDiv w:val="1"/>
      <w:marLeft w:val="0"/>
      <w:marRight w:val="0"/>
      <w:marTop w:val="0"/>
      <w:marBottom w:val="0"/>
      <w:divBdr>
        <w:top w:val="none" w:sz="0" w:space="0" w:color="auto"/>
        <w:left w:val="none" w:sz="0" w:space="0" w:color="auto"/>
        <w:bottom w:val="none" w:sz="0" w:space="0" w:color="auto"/>
        <w:right w:val="none" w:sz="0" w:space="0" w:color="auto"/>
      </w:divBdr>
    </w:div>
    <w:div w:id="275411611">
      <w:bodyDiv w:val="1"/>
      <w:marLeft w:val="0"/>
      <w:marRight w:val="0"/>
      <w:marTop w:val="0"/>
      <w:marBottom w:val="0"/>
      <w:divBdr>
        <w:top w:val="none" w:sz="0" w:space="0" w:color="auto"/>
        <w:left w:val="none" w:sz="0" w:space="0" w:color="auto"/>
        <w:bottom w:val="none" w:sz="0" w:space="0" w:color="auto"/>
        <w:right w:val="none" w:sz="0" w:space="0" w:color="auto"/>
      </w:divBdr>
    </w:div>
    <w:div w:id="332530397">
      <w:bodyDiv w:val="1"/>
      <w:marLeft w:val="0"/>
      <w:marRight w:val="0"/>
      <w:marTop w:val="0"/>
      <w:marBottom w:val="0"/>
      <w:divBdr>
        <w:top w:val="none" w:sz="0" w:space="0" w:color="auto"/>
        <w:left w:val="none" w:sz="0" w:space="0" w:color="auto"/>
        <w:bottom w:val="none" w:sz="0" w:space="0" w:color="auto"/>
        <w:right w:val="none" w:sz="0" w:space="0" w:color="auto"/>
      </w:divBdr>
    </w:div>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463812380">
      <w:bodyDiv w:val="1"/>
      <w:marLeft w:val="0"/>
      <w:marRight w:val="0"/>
      <w:marTop w:val="0"/>
      <w:marBottom w:val="0"/>
      <w:divBdr>
        <w:top w:val="none" w:sz="0" w:space="0" w:color="auto"/>
        <w:left w:val="none" w:sz="0" w:space="0" w:color="auto"/>
        <w:bottom w:val="none" w:sz="0" w:space="0" w:color="auto"/>
        <w:right w:val="none" w:sz="0" w:space="0" w:color="auto"/>
      </w:divBdr>
    </w:div>
    <w:div w:id="572591012">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694967055">
      <w:bodyDiv w:val="1"/>
      <w:marLeft w:val="0"/>
      <w:marRight w:val="0"/>
      <w:marTop w:val="0"/>
      <w:marBottom w:val="0"/>
      <w:divBdr>
        <w:top w:val="none" w:sz="0" w:space="0" w:color="auto"/>
        <w:left w:val="none" w:sz="0" w:space="0" w:color="auto"/>
        <w:bottom w:val="none" w:sz="0" w:space="0" w:color="auto"/>
        <w:right w:val="none" w:sz="0" w:space="0" w:color="auto"/>
      </w:divBdr>
    </w:div>
    <w:div w:id="707993304">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855534884">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54815506">
      <w:bodyDiv w:val="1"/>
      <w:marLeft w:val="0"/>
      <w:marRight w:val="0"/>
      <w:marTop w:val="0"/>
      <w:marBottom w:val="0"/>
      <w:divBdr>
        <w:top w:val="none" w:sz="0" w:space="0" w:color="auto"/>
        <w:left w:val="none" w:sz="0" w:space="0" w:color="auto"/>
        <w:bottom w:val="none" w:sz="0" w:space="0" w:color="auto"/>
        <w:right w:val="none" w:sz="0" w:space="0" w:color="auto"/>
      </w:divBdr>
    </w:div>
    <w:div w:id="1055548322">
      <w:bodyDiv w:val="1"/>
      <w:marLeft w:val="0"/>
      <w:marRight w:val="0"/>
      <w:marTop w:val="0"/>
      <w:marBottom w:val="0"/>
      <w:divBdr>
        <w:top w:val="none" w:sz="0" w:space="0" w:color="auto"/>
        <w:left w:val="none" w:sz="0" w:space="0" w:color="auto"/>
        <w:bottom w:val="none" w:sz="0" w:space="0" w:color="auto"/>
        <w:right w:val="none" w:sz="0" w:space="0" w:color="auto"/>
      </w:divBdr>
    </w:div>
    <w:div w:id="1061833461">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40459866">
      <w:bodyDiv w:val="1"/>
      <w:marLeft w:val="0"/>
      <w:marRight w:val="0"/>
      <w:marTop w:val="0"/>
      <w:marBottom w:val="0"/>
      <w:divBdr>
        <w:top w:val="none" w:sz="0" w:space="0" w:color="auto"/>
        <w:left w:val="none" w:sz="0" w:space="0" w:color="auto"/>
        <w:bottom w:val="none" w:sz="0" w:space="0" w:color="auto"/>
        <w:right w:val="none" w:sz="0" w:space="0" w:color="auto"/>
      </w:divBdr>
    </w:div>
    <w:div w:id="1159152345">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284771920">
      <w:bodyDiv w:val="1"/>
      <w:marLeft w:val="0"/>
      <w:marRight w:val="0"/>
      <w:marTop w:val="0"/>
      <w:marBottom w:val="0"/>
      <w:divBdr>
        <w:top w:val="none" w:sz="0" w:space="0" w:color="auto"/>
        <w:left w:val="none" w:sz="0" w:space="0" w:color="auto"/>
        <w:bottom w:val="none" w:sz="0" w:space="0" w:color="auto"/>
        <w:right w:val="none" w:sz="0" w:space="0" w:color="auto"/>
      </w:divBdr>
    </w:div>
    <w:div w:id="1302034597">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2851">
      <w:bodyDiv w:val="1"/>
      <w:marLeft w:val="0"/>
      <w:marRight w:val="0"/>
      <w:marTop w:val="0"/>
      <w:marBottom w:val="0"/>
      <w:divBdr>
        <w:top w:val="none" w:sz="0" w:space="0" w:color="auto"/>
        <w:left w:val="none" w:sz="0" w:space="0" w:color="auto"/>
        <w:bottom w:val="none" w:sz="0" w:space="0" w:color="auto"/>
        <w:right w:val="none" w:sz="0" w:space="0" w:color="auto"/>
      </w:divBdr>
    </w:div>
    <w:div w:id="1586843834">
      <w:bodyDiv w:val="1"/>
      <w:marLeft w:val="0"/>
      <w:marRight w:val="0"/>
      <w:marTop w:val="0"/>
      <w:marBottom w:val="0"/>
      <w:divBdr>
        <w:top w:val="none" w:sz="0" w:space="0" w:color="auto"/>
        <w:left w:val="none" w:sz="0" w:space="0" w:color="auto"/>
        <w:bottom w:val="none" w:sz="0" w:space="0" w:color="auto"/>
        <w:right w:val="none" w:sz="0" w:space="0" w:color="auto"/>
      </w:divBdr>
    </w:div>
    <w:div w:id="1642953303">
      <w:bodyDiv w:val="1"/>
      <w:marLeft w:val="0"/>
      <w:marRight w:val="0"/>
      <w:marTop w:val="0"/>
      <w:marBottom w:val="0"/>
      <w:divBdr>
        <w:top w:val="none" w:sz="0" w:space="0" w:color="auto"/>
        <w:left w:val="none" w:sz="0" w:space="0" w:color="auto"/>
        <w:bottom w:val="none" w:sz="0" w:space="0" w:color="auto"/>
        <w:right w:val="none" w:sz="0" w:space="0" w:color="auto"/>
      </w:divBdr>
    </w:div>
    <w:div w:id="1672292055">
      <w:bodyDiv w:val="1"/>
      <w:marLeft w:val="0"/>
      <w:marRight w:val="0"/>
      <w:marTop w:val="0"/>
      <w:marBottom w:val="0"/>
      <w:divBdr>
        <w:top w:val="none" w:sz="0" w:space="0" w:color="auto"/>
        <w:left w:val="none" w:sz="0" w:space="0" w:color="auto"/>
        <w:bottom w:val="none" w:sz="0" w:space="0" w:color="auto"/>
        <w:right w:val="none" w:sz="0" w:space="0" w:color="auto"/>
      </w:divBdr>
    </w:div>
    <w:div w:id="1676496012">
      <w:bodyDiv w:val="1"/>
      <w:marLeft w:val="0"/>
      <w:marRight w:val="0"/>
      <w:marTop w:val="0"/>
      <w:marBottom w:val="0"/>
      <w:divBdr>
        <w:top w:val="none" w:sz="0" w:space="0" w:color="auto"/>
        <w:left w:val="none" w:sz="0" w:space="0" w:color="auto"/>
        <w:bottom w:val="none" w:sz="0" w:space="0" w:color="auto"/>
        <w:right w:val="none" w:sz="0" w:space="0" w:color="auto"/>
      </w:divBdr>
    </w:div>
    <w:div w:id="1681227747">
      <w:bodyDiv w:val="1"/>
      <w:marLeft w:val="0"/>
      <w:marRight w:val="0"/>
      <w:marTop w:val="0"/>
      <w:marBottom w:val="0"/>
      <w:divBdr>
        <w:top w:val="none" w:sz="0" w:space="0" w:color="auto"/>
        <w:left w:val="none" w:sz="0" w:space="0" w:color="auto"/>
        <w:bottom w:val="none" w:sz="0" w:space="0" w:color="auto"/>
        <w:right w:val="none" w:sz="0" w:space="0" w:color="auto"/>
      </w:divBdr>
    </w:div>
    <w:div w:id="1687631639">
      <w:bodyDiv w:val="1"/>
      <w:marLeft w:val="0"/>
      <w:marRight w:val="0"/>
      <w:marTop w:val="0"/>
      <w:marBottom w:val="0"/>
      <w:divBdr>
        <w:top w:val="none" w:sz="0" w:space="0" w:color="auto"/>
        <w:left w:val="none" w:sz="0" w:space="0" w:color="auto"/>
        <w:bottom w:val="none" w:sz="0" w:space="0" w:color="auto"/>
        <w:right w:val="none" w:sz="0" w:space="0" w:color="auto"/>
      </w:divBdr>
    </w:div>
    <w:div w:id="1734043623">
      <w:bodyDiv w:val="1"/>
      <w:marLeft w:val="0"/>
      <w:marRight w:val="0"/>
      <w:marTop w:val="0"/>
      <w:marBottom w:val="0"/>
      <w:divBdr>
        <w:top w:val="none" w:sz="0" w:space="0" w:color="auto"/>
        <w:left w:val="none" w:sz="0" w:space="0" w:color="auto"/>
        <w:bottom w:val="none" w:sz="0" w:space="0" w:color="auto"/>
        <w:right w:val="none" w:sz="0" w:space="0" w:color="auto"/>
      </w:divBdr>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851721905">
      <w:bodyDiv w:val="1"/>
      <w:marLeft w:val="0"/>
      <w:marRight w:val="0"/>
      <w:marTop w:val="0"/>
      <w:marBottom w:val="0"/>
      <w:divBdr>
        <w:top w:val="none" w:sz="0" w:space="0" w:color="auto"/>
        <w:left w:val="none" w:sz="0" w:space="0" w:color="auto"/>
        <w:bottom w:val="none" w:sz="0" w:space="0" w:color="auto"/>
        <w:right w:val="none" w:sz="0" w:space="0" w:color="auto"/>
      </w:divBdr>
    </w:div>
    <w:div w:id="1912740103">
      <w:bodyDiv w:val="1"/>
      <w:marLeft w:val="0"/>
      <w:marRight w:val="0"/>
      <w:marTop w:val="0"/>
      <w:marBottom w:val="0"/>
      <w:divBdr>
        <w:top w:val="none" w:sz="0" w:space="0" w:color="auto"/>
        <w:left w:val="none" w:sz="0" w:space="0" w:color="auto"/>
        <w:bottom w:val="none" w:sz="0" w:space="0" w:color="auto"/>
        <w:right w:val="none" w:sz="0" w:space="0" w:color="auto"/>
      </w:divBdr>
    </w:div>
    <w:div w:id="1938904728">
      <w:bodyDiv w:val="1"/>
      <w:marLeft w:val="0"/>
      <w:marRight w:val="0"/>
      <w:marTop w:val="0"/>
      <w:marBottom w:val="0"/>
      <w:divBdr>
        <w:top w:val="none" w:sz="0" w:space="0" w:color="auto"/>
        <w:left w:val="none" w:sz="0" w:space="0" w:color="auto"/>
        <w:bottom w:val="none" w:sz="0" w:space="0" w:color="auto"/>
        <w:right w:val="none" w:sz="0" w:space="0" w:color="auto"/>
      </w:divBdr>
    </w:div>
    <w:div w:id="195448352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02004140">
      <w:bodyDiv w:val="1"/>
      <w:marLeft w:val="0"/>
      <w:marRight w:val="0"/>
      <w:marTop w:val="0"/>
      <w:marBottom w:val="0"/>
      <w:divBdr>
        <w:top w:val="none" w:sz="0" w:space="0" w:color="auto"/>
        <w:left w:val="none" w:sz="0" w:space="0" w:color="auto"/>
        <w:bottom w:val="none" w:sz="0" w:space="0" w:color="auto"/>
        <w:right w:val="none" w:sz="0" w:space="0" w:color="auto"/>
      </w:divBdr>
    </w:div>
    <w:div w:id="2012754335">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 w:id="2017878993">
      <w:bodyDiv w:val="1"/>
      <w:marLeft w:val="0"/>
      <w:marRight w:val="0"/>
      <w:marTop w:val="0"/>
      <w:marBottom w:val="0"/>
      <w:divBdr>
        <w:top w:val="none" w:sz="0" w:space="0" w:color="auto"/>
        <w:left w:val="none" w:sz="0" w:space="0" w:color="auto"/>
        <w:bottom w:val="none" w:sz="0" w:space="0" w:color="auto"/>
        <w:right w:val="none" w:sz="0" w:space="0" w:color="auto"/>
      </w:divBdr>
    </w:div>
    <w:div w:id="2071926667">
      <w:bodyDiv w:val="1"/>
      <w:marLeft w:val="0"/>
      <w:marRight w:val="0"/>
      <w:marTop w:val="0"/>
      <w:marBottom w:val="0"/>
      <w:divBdr>
        <w:top w:val="none" w:sz="0" w:space="0" w:color="auto"/>
        <w:left w:val="none" w:sz="0" w:space="0" w:color="auto"/>
        <w:bottom w:val="none" w:sz="0" w:space="0" w:color="auto"/>
        <w:right w:val="none" w:sz="0" w:space="0" w:color="auto"/>
      </w:divBdr>
    </w:div>
    <w:div w:id="2081828880">
      <w:bodyDiv w:val="1"/>
      <w:marLeft w:val="0"/>
      <w:marRight w:val="0"/>
      <w:marTop w:val="0"/>
      <w:marBottom w:val="0"/>
      <w:divBdr>
        <w:top w:val="none" w:sz="0" w:space="0" w:color="auto"/>
        <w:left w:val="none" w:sz="0" w:space="0" w:color="auto"/>
        <w:bottom w:val="none" w:sz="0" w:space="0" w:color="auto"/>
        <w:right w:val="none" w:sz="0" w:space="0" w:color="auto"/>
      </w:divBdr>
    </w:div>
    <w:div w:id="2114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yperlink" Target="https://www.state.gov/wp-content/uploads/2026/02/Final-FY26-Standard-Terms-and-Conditions-for-Federal-Awards-FINAL-HRC1259439-Accessible-2.6.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7CA5BAA86D9DE459CF74E115F15D130" ma:contentTypeVersion="14" ma:contentTypeDescription="Створення нового документа." ma:contentTypeScope="" ma:versionID="053d59a7aeed0429f4299822e8a7fb71">
  <xsd:schema xmlns:xsd="http://www.w3.org/2001/XMLSchema" xmlns:xs="http://www.w3.org/2001/XMLSchema" xmlns:p="http://schemas.microsoft.com/office/2006/metadata/properties" xmlns:ns3="f9421ccb-1768-4b18-873f-70ee1914f36c" xmlns:ns4="3e5c60a2-aed4-42f3-92a9-c4264d8595ae" targetNamespace="http://schemas.microsoft.com/office/2006/metadata/properties" ma:root="true" ma:fieldsID="eeda5bc66e384863a878e0a3c2353795" ns3:_="" ns4:_="">
    <xsd:import namespace="f9421ccb-1768-4b18-873f-70ee1914f36c"/>
    <xsd:import namespace="3e5c60a2-aed4-42f3-92a9-c4264d859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21ccb-1768-4b18-873f-70ee1914f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c60a2-aed4-42f3-92a9-c4264d8595ae" elementFormDefault="qualified">
    <xsd:import namespace="http://schemas.microsoft.com/office/2006/documentManagement/types"/>
    <xsd:import namespace="http://schemas.microsoft.com/office/infopath/2007/PartnerControls"/>
    <xsd:element name="SharedWithUsers" ma:index="14"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Відомості про тих, хто має доступ" ma:internalName="SharedWithDetails" ma:readOnly="true">
      <xsd:simpleType>
        <xsd:restriction base="dms:Note">
          <xsd:maxLength value="255"/>
        </xsd:restriction>
      </xsd:simpleType>
    </xsd:element>
    <xsd:element name="SharingHintHash" ma:index="16"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8028C1-67EA-44E6-9555-C061E414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21ccb-1768-4b18-873f-70ee1914f36c"/>
    <ds:schemaRef ds:uri="3e5c60a2-aed4-42f3-92a9-c4264d859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31547</Words>
  <Characters>17983</Characters>
  <Application>Microsoft Office Word</Application>
  <DocSecurity>0</DocSecurity>
  <Lines>149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luda Star</cp:lastModifiedBy>
  <cp:revision>2</cp:revision>
  <cp:lastPrinted>2022-09-08T12:09:00Z</cp:lastPrinted>
  <dcterms:created xsi:type="dcterms:W3CDTF">2026-07-16T12:43:00Z</dcterms:created>
  <dcterms:modified xsi:type="dcterms:W3CDTF">2026-07-16T12:43:00Z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0x01010007CA5BAA86D9DE459CF74E115F15D130</vt:lpwstr>
  </property>
</Properties>
</file>